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C99AC" w14:textId="77777777" w:rsidR="00487110" w:rsidRPr="00705407" w:rsidRDefault="0018311E" w:rsidP="0018311E">
      <w:pPr>
        <w:jc w:val="center"/>
        <w:rPr>
          <w:b/>
          <w:sz w:val="32"/>
          <w:szCs w:val="32"/>
          <w:u w:val="single"/>
        </w:rPr>
      </w:pPr>
      <w:r w:rsidRPr="00705407">
        <w:rPr>
          <w:b/>
          <w:sz w:val="32"/>
          <w:szCs w:val="32"/>
          <w:u w:val="single"/>
        </w:rPr>
        <w:t xml:space="preserve">Instructions for Completing Plan-Level </w:t>
      </w:r>
      <w:r w:rsidR="00705407" w:rsidRPr="00705407">
        <w:rPr>
          <w:b/>
          <w:sz w:val="32"/>
          <w:szCs w:val="32"/>
          <w:u w:val="single"/>
        </w:rPr>
        <w:t>Data Elements Worksheet</w:t>
      </w:r>
    </w:p>
    <w:p w14:paraId="4D6025E3" w14:textId="77777777" w:rsidR="0018311E" w:rsidRDefault="0018311E" w:rsidP="0018311E"/>
    <w:p w14:paraId="7C9A5D76" w14:textId="71476258" w:rsidR="0018311E" w:rsidRDefault="0018311E" w:rsidP="0018311E">
      <w:r>
        <w:rPr>
          <w:b/>
        </w:rPr>
        <w:t xml:space="preserve">1) Plan ID – </w:t>
      </w:r>
      <w:r w:rsidR="00577A99">
        <w:t xml:space="preserve">Contributors should designate a unique 3-digit Plan ID for each plan being submitted. </w:t>
      </w:r>
      <w:r w:rsidR="009C70B6">
        <w:t>Please maintain internal documentation of the name of the plan that corresponds to each Plan ID</w:t>
      </w:r>
      <w:r w:rsidR="00751085">
        <w:t>.</w:t>
      </w:r>
      <w:bookmarkStart w:id="0" w:name="_GoBack"/>
      <w:bookmarkEnd w:id="0"/>
    </w:p>
    <w:p w14:paraId="49007C91" w14:textId="77777777" w:rsidR="0018311E" w:rsidRDefault="0018311E" w:rsidP="0018311E">
      <w:r>
        <w:rPr>
          <w:b/>
        </w:rPr>
        <w:t xml:space="preserve">2) </w:t>
      </w:r>
      <w:r w:rsidR="00E44093">
        <w:rPr>
          <w:b/>
        </w:rPr>
        <w:t xml:space="preserve">Plan Type – </w:t>
      </w:r>
      <w:r w:rsidR="00E44093" w:rsidRPr="00E44093">
        <w:t>Please</w:t>
      </w:r>
      <w:r w:rsidR="00E44093">
        <w:rPr>
          <w:b/>
        </w:rPr>
        <w:t xml:space="preserve"> </w:t>
      </w:r>
      <w:r w:rsidR="00E44093">
        <w:t>indicate using the drop-down list whether the plan is a single-employer, multiemployer, or multiple employer plan.</w:t>
      </w:r>
    </w:p>
    <w:p w14:paraId="32B79487" w14:textId="77777777" w:rsidR="00E44093" w:rsidRDefault="00E44093" w:rsidP="0018311E">
      <w:r>
        <w:rPr>
          <w:b/>
        </w:rPr>
        <w:t xml:space="preserve">3) NAICS Code – </w:t>
      </w:r>
      <w:r w:rsidR="00D544E3">
        <w:t>Please enter the six-digit NAICS code for the plan sponsor.  This can be found on Line 2d of the Form 5500 filing for the plan. A listing of acceptable NAICS codes has been included with the data request package. The purpose of collecting this information is to facilitate the analysis of mortality experience by industry.</w:t>
      </w:r>
    </w:p>
    <w:p w14:paraId="386A6D70" w14:textId="3686F4B9" w:rsidR="00FD452F" w:rsidRDefault="00FD452F" w:rsidP="0018311E">
      <w:r w:rsidRPr="00FF6A68">
        <w:rPr>
          <w:b/>
        </w:rPr>
        <w:t xml:space="preserve">4) Collar Type </w:t>
      </w:r>
      <w:r>
        <w:rPr>
          <w:b/>
        </w:rPr>
        <w:t xml:space="preserve">– </w:t>
      </w:r>
      <w:r w:rsidR="00505C41">
        <w:t xml:space="preserve">If at least 70 percent of the plan’s participants are </w:t>
      </w:r>
      <w:r w:rsidR="00505C41">
        <w:rPr>
          <w:u w:val="single"/>
        </w:rPr>
        <w:t>either</w:t>
      </w:r>
      <w:r w:rsidR="00505C41">
        <w:t xml:space="preserve"> hourly </w:t>
      </w:r>
      <w:r w:rsidR="00505C41" w:rsidRPr="00FF6A68">
        <w:rPr>
          <w:u w:val="single"/>
        </w:rPr>
        <w:t>or</w:t>
      </w:r>
      <w:r w:rsidR="00505C41">
        <w:t xml:space="preserve"> union, please indicate that the plan is </w:t>
      </w:r>
      <w:r w:rsidR="00853403">
        <w:t>“</w:t>
      </w:r>
      <w:r w:rsidR="00505C41">
        <w:t>Blue Collar</w:t>
      </w:r>
      <w:r w:rsidR="00853403">
        <w:t>”</w:t>
      </w:r>
      <w:r w:rsidR="00505C41">
        <w:t xml:space="preserve">.  If at least 70 percent of the plan’s participants are salaried </w:t>
      </w:r>
      <w:r w:rsidR="00505C41">
        <w:rPr>
          <w:u w:val="single"/>
        </w:rPr>
        <w:t>and</w:t>
      </w:r>
      <w:r w:rsidR="00505C41">
        <w:t xml:space="preserve"> non-union, please indicate that the plan is </w:t>
      </w:r>
      <w:r w:rsidR="00853403">
        <w:t>“</w:t>
      </w:r>
      <w:r w:rsidR="00505C41">
        <w:t>White Collar</w:t>
      </w:r>
      <w:r w:rsidR="00853403">
        <w:t>”</w:t>
      </w:r>
      <w:r w:rsidR="00505C41">
        <w:t xml:space="preserve">.  If neither of these conditions are met, please indicate that the plan is </w:t>
      </w:r>
      <w:r w:rsidR="00853403">
        <w:t>“</w:t>
      </w:r>
      <w:r w:rsidR="00505C41">
        <w:t>Mixed Collar</w:t>
      </w:r>
      <w:r w:rsidR="00853403">
        <w:t>”</w:t>
      </w:r>
      <w:r w:rsidR="00505C41">
        <w:t>.</w:t>
      </w:r>
    </w:p>
    <w:p w14:paraId="14CA4A81" w14:textId="23AEDB65" w:rsidR="00853403" w:rsidRDefault="00853403" w:rsidP="0018311E">
      <w:r>
        <w:t>The SOA recognizes that some groups of unionized or hourly-paid workers are engaged in work which would not ordinarily be characterized as a blue collar activity.   If you believe that the plan meets the technical definition of blue collar but may not, in fact, be best classified as such, please indicate this with “Other” and provide a comment</w:t>
      </w:r>
    </w:p>
    <w:p w14:paraId="47C9CE51" w14:textId="2F98E313" w:rsidR="00053E0B" w:rsidRDefault="00505C41" w:rsidP="0018311E">
      <w:r>
        <w:rPr>
          <w:b/>
        </w:rPr>
        <w:t>5</w:t>
      </w:r>
      <w:r w:rsidR="00053E0B">
        <w:rPr>
          <w:b/>
        </w:rPr>
        <w:t xml:space="preserve">) </w:t>
      </w:r>
      <w:r w:rsidR="00BA1EAA">
        <w:rPr>
          <w:b/>
        </w:rPr>
        <w:t>Number of Records Submitted</w:t>
      </w:r>
      <w:r w:rsidR="00053E0B">
        <w:rPr>
          <w:b/>
        </w:rPr>
        <w:t xml:space="preserve"> – </w:t>
      </w:r>
      <w:r w:rsidR="00BA1EAA">
        <w:t xml:space="preserve">Please provide the total number of records submitted for the study between all data files provided. If Layout 1 (see </w:t>
      </w:r>
      <w:r w:rsidR="00EB779B">
        <w:t>Item #</w:t>
      </w:r>
      <w:r w:rsidR="00415000">
        <w:t>1</w:t>
      </w:r>
      <w:r w:rsidR="00517A80">
        <w:t>0</w:t>
      </w:r>
      <w:r w:rsidR="00CE4185">
        <w:t xml:space="preserve"> </w:t>
      </w:r>
      <w:r w:rsidR="00BA1EAA">
        <w:t xml:space="preserve">below) is chosen, this will simply be the total </w:t>
      </w:r>
      <w:r w:rsidR="00FF6A68">
        <w:t xml:space="preserve">participant </w:t>
      </w:r>
      <w:r w:rsidR="00BA1EAA">
        <w:t xml:space="preserve">count in the file provided.  If Layout 2 (see </w:t>
      </w:r>
      <w:r w:rsidR="00EB779B">
        <w:t>Item #</w:t>
      </w:r>
      <w:r w:rsidR="00415000">
        <w:t>1</w:t>
      </w:r>
      <w:r w:rsidR="00517A80">
        <w:t>0</w:t>
      </w:r>
      <w:r w:rsidR="00EB779B">
        <w:t xml:space="preserve"> </w:t>
      </w:r>
      <w:r w:rsidR="00BA1EAA">
        <w:t xml:space="preserve">below) is chosen, this should be the total record count for all files submitted.  This will be more than the total </w:t>
      </w:r>
      <w:r w:rsidR="00FF6A68">
        <w:t xml:space="preserve">participant </w:t>
      </w:r>
      <w:r w:rsidR="00BA1EAA">
        <w:t xml:space="preserve">count because </w:t>
      </w:r>
      <w:r w:rsidR="00FF6A68">
        <w:t xml:space="preserve">participants who </w:t>
      </w:r>
      <w:r w:rsidR="00BA1EAA">
        <w:t>appear in more than one file will (and should, for this purpose) be counted multiple times.</w:t>
      </w:r>
    </w:p>
    <w:p w14:paraId="237648FA" w14:textId="011C846E" w:rsidR="00BD7319" w:rsidRDefault="00BD7319" w:rsidP="0018311E">
      <w:r>
        <w:rPr>
          <w:b/>
        </w:rPr>
        <w:t xml:space="preserve">6) Definition of Disability – </w:t>
      </w:r>
      <w:r w:rsidR="00A361A5">
        <w:t>Choose the definition that best matches the plan’s disability criteria from the following options:</w:t>
      </w:r>
    </w:p>
    <w:p w14:paraId="559BC660" w14:textId="6B7A4503" w:rsidR="00A361A5" w:rsidRDefault="00A361A5" w:rsidP="00041841">
      <w:pPr>
        <w:ind w:left="720"/>
        <w:rPr>
          <w:b/>
        </w:rPr>
      </w:pPr>
      <w:r>
        <w:rPr>
          <w:b/>
        </w:rPr>
        <w:t>(A) Social Security</w:t>
      </w:r>
      <w:r w:rsidR="009766BB">
        <w:rPr>
          <w:b/>
        </w:rPr>
        <w:t xml:space="preserve">: </w:t>
      </w:r>
      <w:r>
        <w:t>Eligibility for this type of retirement benefit generally requires that the plan participant be approved by Social Security to receive Social Security Disability Insurance benefits.</w:t>
      </w:r>
    </w:p>
    <w:p w14:paraId="43FAE496" w14:textId="162030B4" w:rsidR="00A361A5" w:rsidRDefault="00A361A5" w:rsidP="00041841">
      <w:pPr>
        <w:ind w:left="720"/>
        <w:rPr>
          <w:b/>
        </w:rPr>
      </w:pPr>
      <w:r>
        <w:rPr>
          <w:b/>
        </w:rPr>
        <w:t>(B) Own Occupation</w:t>
      </w:r>
      <w:r w:rsidR="009766BB">
        <w:rPr>
          <w:b/>
        </w:rPr>
        <w:t xml:space="preserve">: </w:t>
      </w:r>
      <w:r w:rsidR="009766BB">
        <w:t xml:space="preserve">Eligibility for this type of retirement benefit generally requires that the plan participant be </w:t>
      </w:r>
      <w:r w:rsidR="009766BB" w:rsidRPr="00C8234D">
        <w:t xml:space="preserve">unable to perform the majority of the occupational duties </w:t>
      </w:r>
      <w:r w:rsidR="009766BB">
        <w:t xml:space="preserve">for which he or she has </w:t>
      </w:r>
      <w:r w:rsidR="009766BB" w:rsidRPr="00C8234D">
        <w:t>been trained</w:t>
      </w:r>
      <w:r w:rsidR="009766BB">
        <w:t>.</w:t>
      </w:r>
    </w:p>
    <w:p w14:paraId="22AEDECA" w14:textId="1F0B48F9" w:rsidR="00A361A5" w:rsidRPr="00041841" w:rsidRDefault="00A361A5" w:rsidP="00041841">
      <w:pPr>
        <w:ind w:left="720"/>
        <w:rPr>
          <w:b/>
        </w:rPr>
      </w:pPr>
      <w:r w:rsidRPr="00041841">
        <w:rPr>
          <w:b/>
        </w:rPr>
        <w:t>(C) Any Occupation</w:t>
      </w:r>
      <w:r w:rsidR="009766BB">
        <w:rPr>
          <w:b/>
        </w:rPr>
        <w:t xml:space="preserve">: </w:t>
      </w:r>
      <w:r w:rsidR="009766BB">
        <w:t>Eligibility for this type of retirement benefit g</w:t>
      </w:r>
      <w:r w:rsidR="00740827">
        <w:t xml:space="preserve">enerally requires that the plan </w:t>
      </w:r>
      <w:r w:rsidR="009766BB">
        <w:t xml:space="preserve">participant be </w:t>
      </w:r>
      <w:r w:rsidR="009766BB" w:rsidRPr="00C8234D">
        <w:t xml:space="preserve">unable to perform the duties </w:t>
      </w:r>
      <w:r w:rsidR="009766BB">
        <w:t>of any occupation.</w:t>
      </w:r>
    </w:p>
    <w:p w14:paraId="29A59EEF" w14:textId="45FE5BEA" w:rsidR="00A361A5" w:rsidRPr="00041841" w:rsidRDefault="00A361A5" w:rsidP="00041841">
      <w:pPr>
        <w:ind w:left="720"/>
        <w:rPr>
          <w:b/>
        </w:rPr>
      </w:pPr>
      <w:r w:rsidRPr="00041841">
        <w:rPr>
          <w:b/>
        </w:rPr>
        <w:t>(D) Split Definition</w:t>
      </w:r>
      <w:r w:rsidR="009766BB">
        <w:rPr>
          <w:b/>
        </w:rPr>
        <w:t xml:space="preserve">*: </w:t>
      </w:r>
      <w:r w:rsidR="009766BB">
        <w:t xml:space="preserve">Eligibility for this type of retirement benefit generally requires that the plan participant be </w:t>
      </w:r>
      <w:r w:rsidR="009766BB" w:rsidRPr="00C8234D">
        <w:t>unable to perform</w:t>
      </w:r>
      <w:r w:rsidR="009766BB">
        <w:t>,</w:t>
      </w:r>
      <w:r w:rsidR="009766BB" w:rsidRPr="00C8234D">
        <w:t xml:space="preserve"> </w:t>
      </w:r>
      <w:r w:rsidR="009766BB">
        <w:t>for some limited period of time,</w:t>
      </w:r>
      <w:r w:rsidR="009766BB" w:rsidRPr="00C8234D">
        <w:t xml:space="preserve"> the majority of </w:t>
      </w:r>
      <w:r w:rsidR="009766BB" w:rsidRPr="00C8234D">
        <w:lastRenderedPageBreak/>
        <w:t xml:space="preserve">the occupational duties </w:t>
      </w:r>
      <w:r w:rsidR="009766BB">
        <w:t>for which he or she has</w:t>
      </w:r>
      <w:r w:rsidR="009766BB" w:rsidRPr="00C8234D">
        <w:t xml:space="preserve"> been trained</w:t>
      </w:r>
      <w:r w:rsidR="009766BB">
        <w:t>.  After the limited “own occupation” p</w:t>
      </w:r>
      <w:r w:rsidR="00C179B6">
        <w:t>eriod, the disabled participant</w:t>
      </w:r>
      <w:r w:rsidR="009766BB">
        <w:t xml:space="preserve"> will typically need to demonstrate that he or she is unable to perform “any occupation” to continue receiving plan disability benefits.</w:t>
      </w:r>
    </w:p>
    <w:p w14:paraId="35C3C51D" w14:textId="12977C3C" w:rsidR="00A361A5" w:rsidRPr="00041841" w:rsidRDefault="00A361A5" w:rsidP="00041841">
      <w:pPr>
        <w:ind w:left="720"/>
      </w:pPr>
      <w:r>
        <w:rPr>
          <w:b/>
        </w:rPr>
        <w:t>(E</w:t>
      </w:r>
      <w:r w:rsidRPr="00041841">
        <w:rPr>
          <w:b/>
        </w:rPr>
        <w:t xml:space="preserve">) </w:t>
      </w:r>
      <w:r>
        <w:rPr>
          <w:b/>
        </w:rPr>
        <w:t>No Disability Provision in Plan</w:t>
      </w:r>
      <w:r w:rsidR="009766BB">
        <w:rPr>
          <w:b/>
        </w:rPr>
        <w:t xml:space="preserve">: </w:t>
      </w:r>
      <w:r w:rsidR="009766BB">
        <w:t>The plan does not have provisions for disability retirement</w:t>
      </w:r>
      <w:r w:rsidR="00740827">
        <w:t>.</w:t>
      </w:r>
    </w:p>
    <w:p w14:paraId="3EBCE5DF" w14:textId="09EE26C1" w:rsidR="00A361A5" w:rsidRPr="00041841" w:rsidRDefault="00A361A5" w:rsidP="00041841">
      <w:pPr>
        <w:ind w:left="720"/>
      </w:pPr>
      <w:r>
        <w:rPr>
          <w:b/>
        </w:rPr>
        <w:t>(F</w:t>
      </w:r>
      <w:r w:rsidRPr="00041841">
        <w:rPr>
          <w:b/>
        </w:rPr>
        <w:t>) Other (please explain)</w:t>
      </w:r>
      <w:r w:rsidR="009766BB">
        <w:rPr>
          <w:b/>
        </w:rPr>
        <w:t xml:space="preserve">: </w:t>
      </w:r>
      <w:r w:rsidR="009766BB">
        <w:t>Choose this option if none of the above options reflect the plan’s definition of disability, and provide an explanation in the yellow box.</w:t>
      </w:r>
    </w:p>
    <w:p w14:paraId="12CD9137" w14:textId="70545480" w:rsidR="009766BB" w:rsidRPr="00041841" w:rsidRDefault="009766BB" w:rsidP="00041841">
      <w:pPr>
        <w:ind w:left="720"/>
        <w:rPr>
          <w:i/>
        </w:rPr>
      </w:pPr>
      <w:r>
        <w:rPr>
          <w:i/>
        </w:rPr>
        <w:t>* Also known as “Own Occupation with Limited Period”</w:t>
      </w:r>
    </w:p>
    <w:p w14:paraId="6A962415" w14:textId="641E3337" w:rsidR="0046229D" w:rsidRDefault="00BD7319" w:rsidP="0018311E">
      <w:r>
        <w:rPr>
          <w:b/>
        </w:rPr>
        <w:t xml:space="preserve">7) Reclassification of Disabled </w:t>
      </w:r>
      <w:r w:rsidR="004A2F9B">
        <w:rPr>
          <w:b/>
        </w:rPr>
        <w:t xml:space="preserve">Participants </w:t>
      </w:r>
      <w:r>
        <w:rPr>
          <w:b/>
        </w:rPr>
        <w:t xml:space="preserve">– </w:t>
      </w:r>
      <w:r>
        <w:t xml:space="preserve">Some plans </w:t>
      </w:r>
      <w:r w:rsidR="004A2F9B">
        <w:t>do not distinguish between disabled and non-disabled participants above a certain age threshold</w:t>
      </w:r>
      <w:r w:rsidR="00ED0A7C">
        <w:t xml:space="preserve"> (e.g. normal retirement age, benefit commencement)</w:t>
      </w:r>
      <w:r w:rsidR="0046229D">
        <w:t xml:space="preserve">. The concern with this is that if a </w:t>
      </w:r>
      <w:r w:rsidR="00515B48">
        <w:t>participant reaches this age threshold</w:t>
      </w:r>
      <w:r w:rsidR="0046229D">
        <w:t xml:space="preserve"> prior to the study period, the data processor will not be able to tell whether a participant coded as a healthy retiree was actually a disabled retiree upon commencement of payments. This may create issues with aggregating the plan’s retiree data with other plans that do not share this feature.</w:t>
      </w:r>
    </w:p>
    <w:p w14:paraId="3760B02F" w14:textId="759F9FA4" w:rsidR="0046229D" w:rsidRPr="00E04AEF" w:rsidRDefault="0046229D" w:rsidP="0018311E">
      <w:r>
        <w:t xml:space="preserve">Please indicate whether the plan reclassifies disabled </w:t>
      </w:r>
      <w:r w:rsidR="00515B48">
        <w:t>participants</w:t>
      </w:r>
      <w:r>
        <w:t xml:space="preserve"> in this manner, including the age or other triggering event at which this takes place.  If the answer is “Yes”, please provide a supplement with a listing of Participant IDs</w:t>
      </w:r>
      <w:r w:rsidR="00D33F95">
        <w:t xml:space="preserve"> that were disabled at the time retirement payments commenced, if this is available.</w:t>
      </w:r>
    </w:p>
    <w:p w14:paraId="1861AD56" w14:textId="16247659" w:rsidR="00505C41" w:rsidRPr="00505C41" w:rsidRDefault="00D33F95" w:rsidP="0018311E">
      <w:r>
        <w:rPr>
          <w:b/>
        </w:rPr>
        <w:t>8</w:t>
      </w:r>
      <w:r w:rsidR="00505C41">
        <w:rPr>
          <w:b/>
        </w:rPr>
        <w:t xml:space="preserve">) Collar Type By Participant – </w:t>
      </w:r>
      <w:r w:rsidR="00505C41">
        <w:t>If the Collar Type is available on a by-participant basis, please indicate “Yes” and provide this information in the appropriate field when submitting individual participant data.  If this information is not available on the participant level, please indicate “No”.</w:t>
      </w:r>
    </w:p>
    <w:p w14:paraId="23FCDA03" w14:textId="53F59497" w:rsidR="00EE2A68" w:rsidRDefault="00D33F95" w:rsidP="0018311E">
      <w:r>
        <w:rPr>
          <w:b/>
        </w:rPr>
        <w:t>9</w:t>
      </w:r>
      <w:r w:rsidR="00EE2A68">
        <w:rPr>
          <w:b/>
        </w:rPr>
        <w:t xml:space="preserve">) </w:t>
      </w:r>
      <w:r w:rsidR="005A5140">
        <w:rPr>
          <w:b/>
        </w:rPr>
        <w:t xml:space="preserve">Contingent Survivors after Original </w:t>
      </w:r>
      <w:r w:rsidR="00FF6A68">
        <w:rPr>
          <w:b/>
        </w:rPr>
        <w:t xml:space="preserve">Participant’s </w:t>
      </w:r>
      <w:r w:rsidR="005A5140">
        <w:rPr>
          <w:b/>
        </w:rPr>
        <w:t xml:space="preserve">Death </w:t>
      </w:r>
      <w:r w:rsidR="00EE2A68">
        <w:rPr>
          <w:b/>
        </w:rPr>
        <w:t xml:space="preserve">– </w:t>
      </w:r>
      <w:r w:rsidR="00EE2A68">
        <w:t xml:space="preserve">Different pension data systems can have different methods of tracking </w:t>
      </w:r>
      <w:r w:rsidR="00B0639B">
        <w:t>contingent survivor</w:t>
      </w:r>
      <w:r w:rsidR="00EE2A68">
        <w:t xml:space="preserve"> information </w:t>
      </w:r>
      <w:r w:rsidR="00EE2A68" w:rsidRPr="00B361B0">
        <w:rPr>
          <w:u w:val="single"/>
        </w:rPr>
        <w:t>after</w:t>
      </w:r>
      <w:r w:rsidR="00EE2A68">
        <w:t xml:space="preserve"> the death of the original </w:t>
      </w:r>
      <w:r w:rsidR="00FF6A68">
        <w:t>participant</w:t>
      </w:r>
      <w:r w:rsidR="00EE2A68">
        <w:t xml:space="preserve">.  Please indicate in the “Comments” box in this line which of the following methods is used </w:t>
      </w:r>
      <w:r w:rsidR="006B02E7">
        <w:t>so</w:t>
      </w:r>
      <w:r w:rsidR="00EE2A68">
        <w:t xml:space="preserve"> that the data provided can be interpreted properly.</w:t>
      </w:r>
    </w:p>
    <w:p w14:paraId="36445DBD" w14:textId="4A190B28" w:rsidR="00EE2A68" w:rsidRDefault="00EE2A68" w:rsidP="00EE2A68">
      <w:pPr>
        <w:ind w:left="720"/>
      </w:pPr>
      <w:r>
        <w:rPr>
          <w:b/>
        </w:rPr>
        <w:t xml:space="preserve">(A) </w:t>
      </w:r>
      <w:r w:rsidR="00C879C7">
        <w:rPr>
          <w:b/>
        </w:rPr>
        <w:t>–</w:t>
      </w:r>
      <w:r>
        <w:rPr>
          <w:b/>
        </w:rPr>
        <w:t xml:space="preserve"> </w:t>
      </w:r>
      <w:r>
        <w:t xml:space="preserve">In the event that the original </w:t>
      </w:r>
      <w:r w:rsidR="00FF6A68">
        <w:t xml:space="preserve">participant </w:t>
      </w:r>
      <w:r>
        <w:t xml:space="preserve">dies and his/her spouse is now receiving pension payments, the original </w:t>
      </w:r>
      <w:r w:rsidR="00FF6A68">
        <w:t xml:space="preserve">participant’s </w:t>
      </w:r>
      <w:r>
        <w:t xml:space="preserve">record still persists in the data with a status of </w:t>
      </w:r>
      <w:r w:rsidR="006B02E7">
        <w:t>“</w:t>
      </w:r>
      <w:r w:rsidR="006B02E7" w:rsidRPr="006B02E7">
        <w:t>CONTSURVIVOR</w:t>
      </w:r>
      <w:r w:rsidR="003B5B97">
        <w:t xml:space="preserve">” (or “CONTSURVDEF”, if pension payments have not yet commenced).  </w:t>
      </w:r>
      <w:r>
        <w:t xml:space="preserve">The deceased original </w:t>
      </w:r>
      <w:r w:rsidR="00FF6A68">
        <w:t xml:space="preserve">participant’s </w:t>
      </w:r>
      <w:r>
        <w:t xml:space="preserve">information is still stored in the fields designated for the original </w:t>
      </w:r>
      <w:r w:rsidR="00FF6A68">
        <w:t>participant</w:t>
      </w:r>
      <w:r>
        <w:t xml:space="preserve">, and information for the </w:t>
      </w:r>
      <w:r w:rsidR="00B0639B">
        <w:t>contingent survivor</w:t>
      </w:r>
      <w:r>
        <w:t xml:space="preserve"> is stored in the fields designated for the </w:t>
      </w:r>
      <w:r w:rsidR="00B0639B">
        <w:t>contingent survivor</w:t>
      </w:r>
      <w:r>
        <w:t>.</w:t>
      </w:r>
      <w:r w:rsidR="007C5369">
        <w:t xml:space="preserve">  </w:t>
      </w:r>
      <w:r w:rsidR="00A653BC">
        <w:t xml:space="preserve">If the original </w:t>
      </w:r>
      <w:r w:rsidR="00FF6A68">
        <w:t xml:space="preserve">participant </w:t>
      </w:r>
      <w:r w:rsidR="00A653BC">
        <w:t xml:space="preserve">and the contingent survivor are both deceased, the status for the record should be “DECEASED” with both the “Date of Death” and “Contingent Survivor Death Date” populated. </w:t>
      </w:r>
      <w:r w:rsidR="007C5369">
        <w:t>Describe any deviations from this general methodology in the “Comments” box.</w:t>
      </w:r>
    </w:p>
    <w:p w14:paraId="77CCDB6C" w14:textId="1B567A00" w:rsidR="00EE2A68" w:rsidRDefault="00EE2A68" w:rsidP="00EE2A68">
      <w:pPr>
        <w:ind w:left="720"/>
      </w:pPr>
      <w:r>
        <w:rPr>
          <w:b/>
        </w:rPr>
        <w:t xml:space="preserve">(B) – </w:t>
      </w:r>
      <w:r>
        <w:t xml:space="preserve">In the event that the original </w:t>
      </w:r>
      <w:r w:rsidR="00FF6A68">
        <w:t xml:space="preserve">participant </w:t>
      </w:r>
      <w:r>
        <w:t xml:space="preserve">dies and his/her spouse is now receiving </w:t>
      </w:r>
      <w:r w:rsidR="00C179B6">
        <w:t xml:space="preserve">(or entitled to deferred) </w:t>
      </w:r>
      <w:r>
        <w:t xml:space="preserve">pension payments, the original </w:t>
      </w:r>
      <w:r w:rsidR="00FF6A68">
        <w:t xml:space="preserve">participant’s </w:t>
      </w:r>
      <w:r>
        <w:t xml:space="preserve">record </w:t>
      </w:r>
      <w:r w:rsidR="006B02E7">
        <w:t>has a status of “DECEASED</w:t>
      </w:r>
      <w:r w:rsidR="007C5369">
        <w:t xml:space="preserve">”.  The </w:t>
      </w:r>
      <w:r w:rsidR="00B0639B">
        <w:t>contingent survivor</w:t>
      </w:r>
      <w:r w:rsidR="007C5369">
        <w:t xml:space="preserve"> appears as a separate record in the database, with information </w:t>
      </w:r>
      <w:r w:rsidR="006B02E7">
        <w:t xml:space="preserve">for the contingent survivor </w:t>
      </w:r>
      <w:r w:rsidR="0014128B">
        <w:t xml:space="preserve">(specifically, the contingent survivor’s </w:t>
      </w:r>
      <w:r w:rsidR="00FF6A68">
        <w:t xml:space="preserve">Participant </w:t>
      </w:r>
      <w:r w:rsidR="008B011D">
        <w:t xml:space="preserve">ID, </w:t>
      </w:r>
      <w:r w:rsidR="0014128B">
        <w:t xml:space="preserve">Birth Date, Benefit Start Date, Gender Code, Death Date, and Monthly Pension) </w:t>
      </w:r>
      <w:r w:rsidR="007C5369">
        <w:t xml:space="preserve">stored in the </w:t>
      </w:r>
      <w:r w:rsidR="006B02E7">
        <w:t xml:space="preserve">fields designated for the primary </w:t>
      </w:r>
      <w:r w:rsidR="00FF6A68">
        <w:t xml:space="preserve">participant </w:t>
      </w:r>
      <w:r w:rsidR="006B02E7">
        <w:t>in</w:t>
      </w:r>
      <w:r w:rsidR="007C5369">
        <w:t xml:space="preserve"> that separate record.  </w:t>
      </w:r>
      <w:r w:rsidR="008B011D">
        <w:t xml:space="preserve">The Contingent Survivor </w:t>
      </w:r>
      <w:r w:rsidR="008B011D">
        <w:lastRenderedPageBreak/>
        <w:t xml:space="preserve">Benefit Start Date should be stored in the Date of Retirement field for this purpose. </w:t>
      </w:r>
      <w:r w:rsidR="007C5369">
        <w:t>Describe any deviations from this general methodology in the “Comments” box.</w:t>
      </w:r>
    </w:p>
    <w:p w14:paraId="090AAE2E" w14:textId="78D96233" w:rsidR="007C5369" w:rsidRDefault="007C5369" w:rsidP="007C5369">
      <w:pPr>
        <w:pStyle w:val="ListParagraph"/>
        <w:numPr>
          <w:ilvl w:val="0"/>
          <w:numId w:val="2"/>
        </w:numPr>
        <w:rPr>
          <w:b/>
        </w:rPr>
      </w:pPr>
      <w:r>
        <w:rPr>
          <w:b/>
        </w:rPr>
        <w:t xml:space="preserve">Note: If this method is chosen, please indicate via the Status field that this separate record is for a </w:t>
      </w:r>
      <w:r w:rsidR="00B0639B">
        <w:rPr>
          <w:b/>
        </w:rPr>
        <w:t xml:space="preserve">contingent survivor of a deceased </w:t>
      </w:r>
      <w:r w:rsidR="00FF6A68">
        <w:rPr>
          <w:b/>
        </w:rPr>
        <w:t xml:space="preserve">participant </w:t>
      </w:r>
      <w:r w:rsidR="0014128B">
        <w:rPr>
          <w:b/>
        </w:rPr>
        <w:t xml:space="preserve">by using the appropriate status code beginning with “CONTSURV”.  Please also </w:t>
      </w:r>
      <w:r>
        <w:rPr>
          <w:b/>
        </w:rPr>
        <w:t xml:space="preserve">provide a </w:t>
      </w:r>
      <w:r w:rsidR="00B0639B">
        <w:rPr>
          <w:b/>
        </w:rPr>
        <w:t xml:space="preserve">Deceased </w:t>
      </w:r>
      <w:r w:rsidR="00FF6A68">
        <w:rPr>
          <w:b/>
        </w:rPr>
        <w:t xml:space="preserve">Participant </w:t>
      </w:r>
      <w:r>
        <w:rPr>
          <w:b/>
        </w:rPr>
        <w:t xml:space="preserve">ID for this separate record that matches the </w:t>
      </w:r>
      <w:r w:rsidR="00FF6A68">
        <w:rPr>
          <w:b/>
        </w:rPr>
        <w:t xml:space="preserve">Participant </w:t>
      </w:r>
      <w:r w:rsidR="00B0639B">
        <w:rPr>
          <w:b/>
        </w:rPr>
        <w:t xml:space="preserve">ID </w:t>
      </w:r>
      <w:r>
        <w:rPr>
          <w:b/>
        </w:rPr>
        <w:t xml:space="preserve">of the </w:t>
      </w:r>
      <w:r w:rsidR="00B0639B">
        <w:rPr>
          <w:b/>
        </w:rPr>
        <w:t xml:space="preserve">deceased </w:t>
      </w:r>
      <w:r>
        <w:rPr>
          <w:b/>
        </w:rPr>
        <w:t xml:space="preserve">original </w:t>
      </w:r>
      <w:r w:rsidR="00FF6A68">
        <w:rPr>
          <w:b/>
        </w:rPr>
        <w:t xml:space="preserve">participant’s </w:t>
      </w:r>
      <w:r>
        <w:rPr>
          <w:b/>
        </w:rPr>
        <w:t>record.</w:t>
      </w:r>
      <w:r w:rsidR="0014128B">
        <w:rPr>
          <w:b/>
        </w:rPr>
        <w:t xml:space="preserve"> When this contingent survivor dies, the status for the separate contingent survivor record should be “DECEASED”</w:t>
      </w:r>
    </w:p>
    <w:p w14:paraId="79C8DC92" w14:textId="77777777" w:rsidR="007C5369" w:rsidRDefault="007C5369" w:rsidP="007C5369">
      <w:pPr>
        <w:ind w:left="720"/>
      </w:pPr>
      <w:r w:rsidRPr="007C5369">
        <w:rPr>
          <w:b/>
        </w:rPr>
        <w:t xml:space="preserve"> </w:t>
      </w:r>
      <w:r>
        <w:rPr>
          <w:b/>
        </w:rPr>
        <w:t xml:space="preserve">(C) – Other.  </w:t>
      </w:r>
      <w:r>
        <w:t xml:space="preserve">If a different method is used to track </w:t>
      </w:r>
      <w:r w:rsidR="00B0639B">
        <w:t>contingent survivor</w:t>
      </w:r>
      <w:r>
        <w:t xml:space="preserve"> information, please describe in detail in the “Comments” box.</w:t>
      </w:r>
    </w:p>
    <w:p w14:paraId="2F574BB8" w14:textId="645FD95B" w:rsidR="007C5369" w:rsidRDefault="00D33F95" w:rsidP="007C5369">
      <w:r>
        <w:rPr>
          <w:b/>
        </w:rPr>
        <w:t>1</w:t>
      </w:r>
      <w:r w:rsidR="00517A80">
        <w:rPr>
          <w:b/>
        </w:rPr>
        <w:t>0</w:t>
      </w:r>
      <w:r w:rsidR="007C5369">
        <w:rPr>
          <w:b/>
        </w:rPr>
        <w:t xml:space="preserve">) Data Layout – </w:t>
      </w:r>
      <w:r w:rsidR="007C5369">
        <w:t xml:space="preserve">Please indicate which layout will be used to provide </w:t>
      </w:r>
      <w:r w:rsidR="00B0639B">
        <w:t>member</w:t>
      </w:r>
      <w:r w:rsidR="007C5369">
        <w:t xml:space="preserve"> data:</w:t>
      </w:r>
    </w:p>
    <w:p w14:paraId="4300A936" w14:textId="6A05882C" w:rsidR="007C5369" w:rsidRDefault="007C5369" w:rsidP="007C5369">
      <w:pPr>
        <w:ind w:left="720"/>
      </w:pPr>
      <w:r>
        <w:rPr>
          <w:b/>
        </w:rPr>
        <w:t xml:space="preserve">Layout 1: </w:t>
      </w:r>
      <w:r>
        <w:t xml:space="preserve">One record per </w:t>
      </w:r>
      <w:r w:rsidR="00FF6A68">
        <w:t>participant</w:t>
      </w:r>
      <w:r>
        <w:t xml:space="preserve">, which </w:t>
      </w:r>
      <w:r w:rsidR="00CF6B71">
        <w:t>contains a</w:t>
      </w:r>
      <w:r w:rsidR="003057DF">
        <w:t xml:space="preserve">ll information required to assess experience for that </w:t>
      </w:r>
      <w:r w:rsidR="00FF6A68">
        <w:t xml:space="preserve">participant </w:t>
      </w:r>
      <w:r w:rsidR="003057DF">
        <w:t>during the study period</w:t>
      </w:r>
      <w:r w:rsidR="00BF3481">
        <w:t>, including status, pay, and benefit amounts at annual intervals</w:t>
      </w:r>
    </w:p>
    <w:p w14:paraId="0B684E84" w14:textId="2303DFD2" w:rsidR="003057DF" w:rsidRDefault="003057DF" w:rsidP="007C5369">
      <w:pPr>
        <w:ind w:left="720"/>
      </w:pPr>
      <w:r>
        <w:rPr>
          <w:b/>
        </w:rPr>
        <w:t xml:space="preserve">Layout 2: </w:t>
      </w:r>
      <w:r>
        <w:t>Six annual snapshots of</w:t>
      </w:r>
      <w:r w:rsidR="00BF3481">
        <w:t xml:space="preserve"> complete </w:t>
      </w:r>
      <w:r>
        <w:t xml:space="preserve">census data from which five 12-month periods of </w:t>
      </w:r>
      <w:r w:rsidR="00FF6A68">
        <w:t xml:space="preserve">participant </w:t>
      </w:r>
      <w:r>
        <w:t xml:space="preserve">experience can be evaluated. </w:t>
      </w:r>
    </w:p>
    <w:p w14:paraId="3B98E5E3" w14:textId="5CBDC9F0" w:rsidR="003057DF" w:rsidRDefault="00D33F95" w:rsidP="003057DF">
      <w:r>
        <w:rPr>
          <w:b/>
        </w:rPr>
        <w:t>1</w:t>
      </w:r>
      <w:r w:rsidR="00517A80">
        <w:rPr>
          <w:b/>
        </w:rPr>
        <w:t>1</w:t>
      </w:r>
      <w:r>
        <w:rPr>
          <w:b/>
        </w:rPr>
        <w:t>-1</w:t>
      </w:r>
      <w:r w:rsidR="00517A80">
        <w:rPr>
          <w:b/>
        </w:rPr>
        <w:t>6</w:t>
      </w:r>
      <w:r w:rsidR="003057DF">
        <w:rPr>
          <w:b/>
        </w:rPr>
        <w:t xml:space="preserve">) Census Dates – </w:t>
      </w:r>
      <w:r w:rsidR="002026FB">
        <w:t>Please</w:t>
      </w:r>
      <w:r w:rsidR="003057DF">
        <w:t xml:space="preserve"> provide the six </w:t>
      </w:r>
      <w:r w:rsidR="00BF3481">
        <w:t>annual census</w:t>
      </w:r>
      <w:r w:rsidR="003057DF">
        <w:t xml:space="preserve"> </w:t>
      </w:r>
      <w:r w:rsidR="00BF3481">
        <w:t xml:space="preserve">dates </w:t>
      </w:r>
      <w:r w:rsidR="003057DF">
        <w:t xml:space="preserve">for which </w:t>
      </w:r>
      <w:r w:rsidR="00FF6A68">
        <w:t xml:space="preserve">participant </w:t>
      </w:r>
      <w:r w:rsidR="00BF3481">
        <w:t>data will be provided.  Note that this applies to both Layout 1 and Layout 2.</w:t>
      </w:r>
    </w:p>
    <w:p w14:paraId="73B7F753" w14:textId="77777777" w:rsidR="00A7138A" w:rsidRDefault="00A7138A" w:rsidP="00A7138A">
      <w:r>
        <w:t xml:space="preserve">We are requesting </w:t>
      </w:r>
      <w:r w:rsidR="00DA2A00">
        <w:t xml:space="preserve">data for the calendar years 2010-2014 </w:t>
      </w:r>
      <w:r w:rsidR="00472A1A">
        <w:t>inclusive</w:t>
      </w:r>
      <w:r>
        <w:t xml:space="preserve">. </w:t>
      </w:r>
      <w:r w:rsidR="006B02E7">
        <w:t>For a non-calendar year plan</w:t>
      </w:r>
      <w:r>
        <w:t>, please provide data for six consecutive annual census dates, with the last</w:t>
      </w:r>
      <w:r w:rsidR="00DA2A00">
        <w:t xml:space="preserve"> such date in calendar year 2014</w:t>
      </w:r>
      <w:r>
        <w:t xml:space="preserve">.  </w:t>
      </w:r>
    </w:p>
    <w:p w14:paraId="73981E64" w14:textId="77777777" w:rsidR="0068792F" w:rsidRPr="0068792F" w:rsidRDefault="0068792F" w:rsidP="00880413">
      <w:pPr>
        <w:ind w:left="720"/>
        <w:rPr>
          <w:b/>
          <w:u w:val="single"/>
        </w:rPr>
      </w:pPr>
      <w:r w:rsidRPr="0068792F">
        <w:rPr>
          <w:b/>
          <w:u w:val="single"/>
        </w:rPr>
        <w:t>No census dates prior to January 2, 2009 or after January 1, 2015 should be provided</w:t>
      </w:r>
    </w:p>
    <w:p w14:paraId="2DD2CA41" w14:textId="77777777" w:rsidR="00DA2A00" w:rsidRPr="00DA2A00" w:rsidRDefault="00DA2A00" w:rsidP="00880413">
      <w:pPr>
        <w:ind w:left="720"/>
        <w:rPr>
          <w:i/>
          <w:iCs/>
        </w:rPr>
      </w:pPr>
      <w:r w:rsidRPr="00DA2A00">
        <w:rPr>
          <w:i/>
          <w:iCs/>
        </w:rPr>
        <w:t>If your plan has a calendar year census date, please submit data using the following six census dates:</w:t>
      </w:r>
    </w:p>
    <w:p w14:paraId="0AA5F70F" w14:textId="77777777" w:rsidR="00DA2A00" w:rsidRPr="00DA2A00" w:rsidRDefault="00DA2A00" w:rsidP="00880413">
      <w:pPr>
        <w:pStyle w:val="ListParagraph"/>
        <w:numPr>
          <w:ilvl w:val="0"/>
          <w:numId w:val="6"/>
        </w:numPr>
        <w:ind w:left="1530"/>
        <w:rPr>
          <w:i/>
          <w:iCs/>
        </w:rPr>
      </w:pPr>
      <w:r>
        <w:rPr>
          <w:i/>
          <w:iCs/>
        </w:rPr>
        <w:t>December 31, 2009 (or January 1, 2010</w:t>
      </w:r>
      <w:r w:rsidRPr="00DA2A00">
        <w:rPr>
          <w:i/>
          <w:iCs/>
        </w:rPr>
        <w:t>)</w:t>
      </w:r>
    </w:p>
    <w:p w14:paraId="1C03ACF4" w14:textId="77777777" w:rsidR="00DA2A00" w:rsidRPr="00DA2A00" w:rsidRDefault="00DA2A00" w:rsidP="00880413">
      <w:pPr>
        <w:pStyle w:val="ListParagraph"/>
        <w:numPr>
          <w:ilvl w:val="0"/>
          <w:numId w:val="6"/>
        </w:numPr>
        <w:ind w:left="1530"/>
        <w:rPr>
          <w:i/>
          <w:iCs/>
        </w:rPr>
      </w:pPr>
      <w:r>
        <w:rPr>
          <w:i/>
          <w:iCs/>
        </w:rPr>
        <w:t>December 31, 2010 (or January 1, 2011</w:t>
      </w:r>
      <w:r w:rsidRPr="00DA2A00">
        <w:rPr>
          <w:i/>
          <w:iCs/>
        </w:rPr>
        <w:t>)</w:t>
      </w:r>
    </w:p>
    <w:p w14:paraId="540ED073" w14:textId="77777777" w:rsidR="00DA2A00" w:rsidRPr="00DA2A00" w:rsidRDefault="00DA2A00" w:rsidP="00880413">
      <w:pPr>
        <w:pStyle w:val="ListParagraph"/>
        <w:numPr>
          <w:ilvl w:val="0"/>
          <w:numId w:val="6"/>
        </w:numPr>
        <w:ind w:left="1530"/>
        <w:rPr>
          <w:i/>
          <w:iCs/>
        </w:rPr>
      </w:pPr>
      <w:r w:rsidRPr="00DA2A00">
        <w:rPr>
          <w:i/>
          <w:iCs/>
        </w:rPr>
        <w:t xml:space="preserve">December </w:t>
      </w:r>
      <w:r>
        <w:rPr>
          <w:i/>
          <w:iCs/>
        </w:rPr>
        <w:t>31, 2011 (or January 1, 2012</w:t>
      </w:r>
      <w:r w:rsidRPr="00DA2A00">
        <w:rPr>
          <w:i/>
          <w:iCs/>
        </w:rPr>
        <w:t>)</w:t>
      </w:r>
    </w:p>
    <w:p w14:paraId="575FB460" w14:textId="77777777" w:rsidR="00DA2A00" w:rsidRPr="00DA2A00" w:rsidRDefault="00DA2A00" w:rsidP="00880413">
      <w:pPr>
        <w:pStyle w:val="ListParagraph"/>
        <w:numPr>
          <w:ilvl w:val="0"/>
          <w:numId w:val="6"/>
        </w:numPr>
        <w:ind w:left="1530"/>
        <w:rPr>
          <w:i/>
          <w:iCs/>
        </w:rPr>
      </w:pPr>
      <w:r>
        <w:rPr>
          <w:i/>
          <w:iCs/>
        </w:rPr>
        <w:t>December 31, 2012 (or January 1, 2013</w:t>
      </w:r>
      <w:r w:rsidRPr="00DA2A00">
        <w:rPr>
          <w:i/>
          <w:iCs/>
        </w:rPr>
        <w:t>)</w:t>
      </w:r>
    </w:p>
    <w:p w14:paraId="0D97B699" w14:textId="77777777" w:rsidR="00DA2A00" w:rsidRPr="00DA2A00" w:rsidRDefault="00DA2A00" w:rsidP="00880413">
      <w:pPr>
        <w:pStyle w:val="ListParagraph"/>
        <w:numPr>
          <w:ilvl w:val="0"/>
          <w:numId w:val="6"/>
        </w:numPr>
        <w:ind w:left="1530"/>
        <w:rPr>
          <w:i/>
          <w:iCs/>
        </w:rPr>
      </w:pPr>
      <w:r>
        <w:rPr>
          <w:i/>
          <w:iCs/>
        </w:rPr>
        <w:t>December 31, 2013 (or January 1, 2014</w:t>
      </w:r>
      <w:r w:rsidRPr="00DA2A00">
        <w:rPr>
          <w:i/>
          <w:iCs/>
        </w:rPr>
        <w:t>)</w:t>
      </w:r>
    </w:p>
    <w:p w14:paraId="1044B864" w14:textId="77777777" w:rsidR="00DA2A00" w:rsidRPr="00DA2A00" w:rsidRDefault="00DA2A00" w:rsidP="00880413">
      <w:pPr>
        <w:pStyle w:val="ListParagraph"/>
        <w:numPr>
          <w:ilvl w:val="0"/>
          <w:numId w:val="6"/>
        </w:numPr>
        <w:ind w:left="1530"/>
        <w:rPr>
          <w:i/>
          <w:iCs/>
        </w:rPr>
      </w:pPr>
      <w:r>
        <w:rPr>
          <w:i/>
          <w:iCs/>
        </w:rPr>
        <w:t>December 31, 2014 (or January 1, 2015</w:t>
      </w:r>
      <w:r w:rsidRPr="00DA2A00">
        <w:rPr>
          <w:i/>
          <w:iCs/>
        </w:rPr>
        <w:t>)</w:t>
      </w:r>
    </w:p>
    <w:p w14:paraId="37629FA2" w14:textId="77777777" w:rsidR="00DA2A00" w:rsidRPr="00DA2A00" w:rsidRDefault="00DA2A00" w:rsidP="00880413">
      <w:pPr>
        <w:ind w:left="720"/>
        <w:rPr>
          <w:i/>
          <w:iCs/>
        </w:rPr>
      </w:pPr>
      <w:r>
        <w:rPr>
          <w:i/>
          <w:iCs/>
        </w:rPr>
        <w:t>For non-calendar </w:t>
      </w:r>
      <w:r w:rsidRPr="00DA2A00">
        <w:rPr>
          <w:i/>
          <w:iCs/>
        </w:rPr>
        <w:t>year plans, please provide census information for six consecutive annual census dates, wi</w:t>
      </w:r>
      <w:r>
        <w:rPr>
          <w:i/>
          <w:iCs/>
        </w:rPr>
        <w:t>th the first census date in 2009</w:t>
      </w:r>
      <w:r w:rsidRPr="00DA2A00">
        <w:rPr>
          <w:i/>
          <w:iCs/>
        </w:rPr>
        <w:t xml:space="preserve"> </w:t>
      </w:r>
      <w:r>
        <w:rPr>
          <w:i/>
          <w:iCs/>
        </w:rPr>
        <w:t>and the last census date in 2014</w:t>
      </w:r>
      <w:r w:rsidRPr="00DA2A00">
        <w:rPr>
          <w:i/>
          <w:iCs/>
        </w:rPr>
        <w:t>.  For example, a plan tha</w:t>
      </w:r>
      <w:r>
        <w:rPr>
          <w:i/>
          <w:iCs/>
        </w:rPr>
        <w:t xml:space="preserve">t has a July 1 to June 30 plan </w:t>
      </w:r>
      <w:r w:rsidRPr="00DA2A00">
        <w:rPr>
          <w:i/>
          <w:iCs/>
        </w:rPr>
        <w:t>year should submit census information as of the following dates:</w:t>
      </w:r>
    </w:p>
    <w:p w14:paraId="5D92D261" w14:textId="77777777" w:rsidR="00DA2A00" w:rsidRPr="00DA2A00" w:rsidRDefault="00DA2A00" w:rsidP="00880413">
      <w:pPr>
        <w:pStyle w:val="ListParagraph"/>
        <w:numPr>
          <w:ilvl w:val="0"/>
          <w:numId w:val="4"/>
        </w:numPr>
        <w:ind w:left="1530"/>
        <w:rPr>
          <w:i/>
          <w:iCs/>
        </w:rPr>
      </w:pPr>
      <w:r>
        <w:rPr>
          <w:i/>
          <w:iCs/>
        </w:rPr>
        <w:t>June 30, 2009 (or July 1, 2009</w:t>
      </w:r>
      <w:r w:rsidRPr="00DA2A00">
        <w:rPr>
          <w:i/>
          <w:iCs/>
        </w:rPr>
        <w:t>)</w:t>
      </w:r>
    </w:p>
    <w:p w14:paraId="649DCCD8" w14:textId="77777777" w:rsidR="00DA2A00" w:rsidRPr="00DA2A00" w:rsidRDefault="00DA2A00" w:rsidP="00880413">
      <w:pPr>
        <w:pStyle w:val="ListParagraph"/>
        <w:numPr>
          <w:ilvl w:val="0"/>
          <w:numId w:val="4"/>
        </w:numPr>
        <w:ind w:left="1530"/>
        <w:rPr>
          <w:i/>
          <w:iCs/>
        </w:rPr>
      </w:pPr>
      <w:r>
        <w:rPr>
          <w:i/>
          <w:iCs/>
        </w:rPr>
        <w:t>June 30, 2010 (or July 1, 2010</w:t>
      </w:r>
      <w:r w:rsidRPr="00DA2A00">
        <w:rPr>
          <w:i/>
          <w:iCs/>
        </w:rPr>
        <w:t>)</w:t>
      </w:r>
    </w:p>
    <w:p w14:paraId="14C8731B" w14:textId="77777777" w:rsidR="00DA2A00" w:rsidRPr="00DA2A00" w:rsidRDefault="00DA2A00" w:rsidP="00880413">
      <w:pPr>
        <w:pStyle w:val="ListParagraph"/>
        <w:numPr>
          <w:ilvl w:val="0"/>
          <w:numId w:val="4"/>
        </w:numPr>
        <w:ind w:left="1530"/>
        <w:rPr>
          <w:i/>
          <w:iCs/>
        </w:rPr>
      </w:pPr>
      <w:r>
        <w:rPr>
          <w:i/>
          <w:iCs/>
        </w:rPr>
        <w:t>June 30, 2011 (or July 1, 2011</w:t>
      </w:r>
      <w:r w:rsidRPr="00DA2A00">
        <w:rPr>
          <w:i/>
          <w:iCs/>
        </w:rPr>
        <w:t>)</w:t>
      </w:r>
    </w:p>
    <w:p w14:paraId="68F49737" w14:textId="77777777" w:rsidR="00DA2A00" w:rsidRPr="00DA2A00" w:rsidRDefault="00DA2A00" w:rsidP="00880413">
      <w:pPr>
        <w:pStyle w:val="ListParagraph"/>
        <w:numPr>
          <w:ilvl w:val="0"/>
          <w:numId w:val="4"/>
        </w:numPr>
        <w:ind w:left="1530"/>
        <w:rPr>
          <w:i/>
          <w:iCs/>
        </w:rPr>
      </w:pPr>
      <w:r>
        <w:rPr>
          <w:i/>
          <w:iCs/>
        </w:rPr>
        <w:t>June 30, 2012 (or July 1, 2012</w:t>
      </w:r>
      <w:r w:rsidRPr="00DA2A00">
        <w:rPr>
          <w:i/>
          <w:iCs/>
        </w:rPr>
        <w:t>)</w:t>
      </w:r>
    </w:p>
    <w:p w14:paraId="0A5A12F8" w14:textId="77777777" w:rsidR="00DA2A00" w:rsidRPr="00DA2A00" w:rsidRDefault="00DA2A00" w:rsidP="00880413">
      <w:pPr>
        <w:pStyle w:val="ListParagraph"/>
        <w:numPr>
          <w:ilvl w:val="0"/>
          <w:numId w:val="4"/>
        </w:numPr>
        <w:ind w:left="1530"/>
        <w:rPr>
          <w:i/>
          <w:iCs/>
        </w:rPr>
      </w:pPr>
      <w:r>
        <w:rPr>
          <w:i/>
          <w:iCs/>
        </w:rPr>
        <w:t>June 30, 2013 (or July 1, 2013</w:t>
      </w:r>
      <w:r w:rsidRPr="00DA2A00">
        <w:rPr>
          <w:i/>
          <w:iCs/>
        </w:rPr>
        <w:t>)</w:t>
      </w:r>
    </w:p>
    <w:p w14:paraId="3C965C7B" w14:textId="77777777" w:rsidR="00DA2A00" w:rsidRPr="00DA2A00" w:rsidRDefault="00DA2A00" w:rsidP="00880413">
      <w:pPr>
        <w:pStyle w:val="ListParagraph"/>
        <w:numPr>
          <w:ilvl w:val="0"/>
          <w:numId w:val="4"/>
        </w:numPr>
        <w:ind w:left="1530"/>
      </w:pPr>
      <w:r>
        <w:rPr>
          <w:i/>
          <w:iCs/>
        </w:rPr>
        <w:lastRenderedPageBreak/>
        <w:t>June 30, 2014 (or July 1, 2014</w:t>
      </w:r>
      <w:r w:rsidRPr="00DA2A00">
        <w:rPr>
          <w:i/>
          <w:iCs/>
        </w:rPr>
        <w:t>)</w:t>
      </w:r>
    </w:p>
    <w:p w14:paraId="6F66B0D9" w14:textId="77F8F412" w:rsidR="007E78B6" w:rsidRDefault="00D33F95" w:rsidP="003057DF">
      <w:r>
        <w:rPr>
          <w:b/>
        </w:rPr>
        <w:t>1</w:t>
      </w:r>
      <w:r w:rsidR="00517A80">
        <w:rPr>
          <w:b/>
        </w:rPr>
        <w:t>7</w:t>
      </w:r>
      <w:r w:rsidR="009F228B">
        <w:rPr>
          <w:b/>
        </w:rPr>
        <w:t xml:space="preserve">) Salary Information – </w:t>
      </w:r>
      <w:r w:rsidR="009F228B">
        <w:t xml:space="preserve">Please identify </w:t>
      </w:r>
      <w:r w:rsidR="003C4FE5">
        <w:t>the format in which salary information will be provided</w:t>
      </w:r>
      <w:r w:rsidR="009F228B">
        <w:t xml:space="preserve"> for a given census date from the choices shown.  If a different definition is use</w:t>
      </w:r>
      <w:r w:rsidR="007E78B6">
        <w:t>d, please explain.</w:t>
      </w:r>
    </w:p>
    <w:p w14:paraId="519B70B0" w14:textId="6F250C69" w:rsidR="00432EDC" w:rsidRPr="00432EDC" w:rsidRDefault="00432EDC" w:rsidP="003057DF">
      <w:r>
        <w:t xml:space="preserve">Option </w:t>
      </w:r>
      <w:r>
        <w:rPr>
          <w:b/>
        </w:rPr>
        <w:t xml:space="preserve">(A) </w:t>
      </w:r>
      <w:r>
        <w:t xml:space="preserve">reads “Actual Earnings for period preceding the census date”. The “period” is the 12 months prior to the given census date. If the </w:t>
      </w:r>
      <w:r w:rsidR="00FF6A68">
        <w:t xml:space="preserve">participant </w:t>
      </w:r>
      <w:r>
        <w:t>was only employed for five of those 12 months, this will be five months’ worth of earnings. The data processor will convert this into an annual amount.</w:t>
      </w:r>
    </w:p>
    <w:p w14:paraId="533EF384" w14:textId="5F9303AD" w:rsidR="007E78B6" w:rsidRPr="007E78B6" w:rsidRDefault="00432EDC" w:rsidP="003057DF">
      <w:r>
        <w:t xml:space="preserve">Option </w:t>
      </w:r>
      <w:r>
        <w:rPr>
          <w:b/>
        </w:rPr>
        <w:t xml:space="preserve">(B) </w:t>
      </w:r>
      <w:r>
        <w:t xml:space="preserve">should be used if an annual pay rate, such </w:t>
      </w:r>
      <w:r w:rsidR="00C179B6">
        <w:t xml:space="preserve">as </w:t>
      </w:r>
      <w:r>
        <w:t xml:space="preserve">an annual salary figure, is simplest to provide.  </w:t>
      </w:r>
      <w:r w:rsidR="00C879C7">
        <w:t>Alternatively,</w:t>
      </w:r>
      <w:r w:rsidR="00FF6A68">
        <w:t xml:space="preserve"> </w:t>
      </w:r>
      <w:r w:rsidR="00C879C7">
        <w:t>i</w:t>
      </w:r>
      <w:r w:rsidR="007E78B6">
        <w:t>f an hourly pay rate is</w:t>
      </w:r>
      <w:r>
        <w:t xml:space="preserve"> available and actual earnings and annual salary are </w:t>
      </w:r>
      <w:r w:rsidR="007E78B6">
        <w:t xml:space="preserve">not, please select Option </w:t>
      </w:r>
      <w:r w:rsidR="007E78B6">
        <w:rPr>
          <w:b/>
        </w:rPr>
        <w:t>(B)</w:t>
      </w:r>
      <w:r w:rsidR="007E78B6">
        <w:t xml:space="preserve"> and provide the hourly pay rate multiplied by 2,080. Indicate this in the yellow comment box. </w:t>
      </w:r>
    </w:p>
    <w:p w14:paraId="3110F827" w14:textId="77777777" w:rsidR="007C5369" w:rsidRDefault="009F228B" w:rsidP="003057DF">
      <w:r>
        <w:t>Note that even if a plan does not have a pay-based formula,</w:t>
      </w:r>
      <w:r w:rsidR="00274BC7">
        <w:t xml:space="preserve"> this information is still useful to the study if it is available.</w:t>
      </w:r>
    </w:p>
    <w:p w14:paraId="730CCAE7" w14:textId="7B5A1B7E" w:rsidR="0039318A" w:rsidRDefault="0039318A" w:rsidP="003057DF">
      <w:r>
        <w:t xml:space="preserve">If salary is not available by </w:t>
      </w:r>
      <w:r w:rsidR="00FF6A68">
        <w:t>participant</w:t>
      </w:r>
      <w:r>
        <w:t xml:space="preserve">, please indicate as such in this space and provide an approximation of the average salary for </w:t>
      </w:r>
      <w:r w:rsidR="00C879C7">
        <w:t xml:space="preserve">active participants in </w:t>
      </w:r>
      <w:r>
        <w:t>the plan</w:t>
      </w:r>
      <w:r w:rsidR="00A528A6">
        <w:t xml:space="preserve"> for the central year of data submitted</w:t>
      </w:r>
      <w:r>
        <w:t>, if it is available.</w:t>
      </w:r>
    </w:p>
    <w:p w14:paraId="4CD0FED9" w14:textId="24B8485B" w:rsidR="003C4FE5" w:rsidRPr="003C4FE5" w:rsidRDefault="00526495" w:rsidP="003057DF">
      <w:r>
        <w:rPr>
          <w:b/>
        </w:rPr>
        <w:t>1</w:t>
      </w:r>
      <w:r w:rsidR="00517A80">
        <w:rPr>
          <w:b/>
        </w:rPr>
        <w:t>8</w:t>
      </w:r>
      <w:r w:rsidR="003C4FE5">
        <w:rPr>
          <w:b/>
        </w:rPr>
        <w:t xml:space="preserve">) Description of Salary Information – </w:t>
      </w:r>
      <w:r w:rsidR="003C4FE5">
        <w:t xml:space="preserve">Please describe the types of compensation included in the definition of salary that will be provided.  In particular, indicate whether the earnings include overtime pay, bonuses (actual or expected), or any other special pay structure in addition to regular earnings.  </w:t>
      </w:r>
      <w:r w:rsidR="000C165E">
        <w:t>It is preferable that pensionable earnings are provided to the extent that they are available and applicable; please note if the earnings provided are pensionable earnings.  If the earnings provided are not pensionable earnings</w:t>
      </w:r>
      <w:r w:rsidR="003C4FE5">
        <w:t>, please note if there are any components of the pay provided that are not included in the plan’s definition of pensionable earnings.</w:t>
      </w:r>
    </w:p>
    <w:p w14:paraId="08CD9949" w14:textId="7B9062EA" w:rsidR="00A3013B" w:rsidRDefault="00517A80" w:rsidP="003057DF">
      <w:r>
        <w:rPr>
          <w:b/>
        </w:rPr>
        <w:t>19</w:t>
      </w:r>
      <w:r w:rsidR="00A3013B">
        <w:rPr>
          <w:b/>
        </w:rPr>
        <w:t xml:space="preserve">) Lag in Death Reporting </w:t>
      </w:r>
      <w:r w:rsidR="003C4FE5">
        <w:rPr>
          <w:b/>
        </w:rPr>
        <w:t>–</w:t>
      </w:r>
      <w:r w:rsidR="00A3013B">
        <w:rPr>
          <w:b/>
        </w:rPr>
        <w:t xml:space="preserve"> </w:t>
      </w:r>
      <w:r w:rsidR="0092245C">
        <w:t>Is there any reason that deaths that take place prior to the end of the study period would not be reflected in the final year of census data?  If there is a lag in reporting that causes this, please estimate the amount of lag time.</w:t>
      </w:r>
      <w:r w:rsidR="003C4FE5">
        <w:t xml:space="preserve">  F</w:t>
      </w:r>
      <w:r w:rsidR="0092245C">
        <w:t>or example, if the fina</w:t>
      </w:r>
      <w:r w:rsidR="00880413">
        <w:t>l census date is January 1, 2015</w:t>
      </w:r>
      <w:r w:rsidR="0092245C">
        <w:t>,</w:t>
      </w:r>
      <w:r w:rsidR="00A3013B">
        <w:t xml:space="preserve"> but deaths th</w:t>
      </w:r>
      <w:r w:rsidR="00880413">
        <w:t>at occurred during December 2014</w:t>
      </w:r>
      <w:r w:rsidR="00A3013B">
        <w:t xml:space="preserve"> are not reflected in </w:t>
      </w:r>
      <w:r w:rsidR="00FF6A68">
        <w:t xml:space="preserve">participants’ </w:t>
      </w:r>
      <w:r w:rsidR="00A3013B">
        <w:t xml:space="preserve">statuses as of that date due to the time required to identify deceased </w:t>
      </w:r>
      <w:r w:rsidR="00FF6A68">
        <w:t xml:space="preserve">participants </w:t>
      </w:r>
      <w:r w:rsidR="00A3013B">
        <w:t>and update their records, please indicate that there is a one-month lag.</w:t>
      </w:r>
    </w:p>
    <w:p w14:paraId="527E3FD0" w14:textId="52686922" w:rsidR="00D8110F" w:rsidRDefault="00EA47AB" w:rsidP="00880413">
      <w:pPr>
        <w:ind w:left="720"/>
      </w:pPr>
      <w:r>
        <w:rPr>
          <w:b/>
        </w:rPr>
        <w:t>If the answer to this question is “Yes”</w:t>
      </w:r>
      <w:r>
        <w:t xml:space="preserve">, please provide a listing of </w:t>
      </w:r>
      <w:r w:rsidR="00FF6A68">
        <w:t xml:space="preserve">participants </w:t>
      </w:r>
      <w:r>
        <w:t xml:space="preserve">who had a death date during the study period, but whose death was not reflected in the database until a subsequent census date.  On this listing, please simply provide the </w:t>
      </w:r>
      <w:r w:rsidR="005A1A31">
        <w:t xml:space="preserve">Plan ID, </w:t>
      </w:r>
      <w:r w:rsidR="00FF6A68">
        <w:t xml:space="preserve">Participant </w:t>
      </w:r>
      <w:r>
        <w:t>ID and the Date of Death</w:t>
      </w:r>
      <w:r w:rsidR="005A1A31">
        <w:t xml:space="preserve"> for each participant</w:t>
      </w:r>
      <w:r>
        <w:t xml:space="preserve">. If the death is for a contingent survivor, please provide the Contingent Survivor </w:t>
      </w:r>
      <w:r w:rsidR="00FF6A68">
        <w:t xml:space="preserve">Participant </w:t>
      </w:r>
      <w:r>
        <w:t xml:space="preserve">ID and the Contingent Survivor </w:t>
      </w:r>
      <w:r w:rsidR="00D8110F">
        <w:t>Death Date</w:t>
      </w:r>
      <w:r>
        <w:t xml:space="preserve">. </w:t>
      </w:r>
    </w:p>
    <w:p w14:paraId="5062F48A" w14:textId="21B485F2" w:rsidR="00EA47AB" w:rsidRPr="00EA47AB" w:rsidRDefault="00EA47AB" w:rsidP="00880413">
      <w:pPr>
        <w:ind w:left="720"/>
      </w:pPr>
      <w:r>
        <w:t xml:space="preserve">A simple template (“Lagged Death Reporting – Example”) with sample data has been attached.  The template assumes a calendar year plan with </w:t>
      </w:r>
      <w:r w:rsidR="00D8110F">
        <w:t xml:space="preserve">the last census date being January 1, 2015. The first three rows of the worksheet show sample </w:t>
      </w:r>
      <w:r w:rsidR="00FF6A68">
        <w:t xml:space="preserve">participants who </w:t>
      </w:r>
      <w:r w:rsidR="00D8110F">
        <w:t>died in the last months of 2014 that were not reflected in the January 1, 2015 census data. The fourth row shows a contingent survivor that died in December, 2014.</w:t>
      </w:r>
    </w:p>
    <w:p w14:paraId="7F4C3423" w14:textId="77777777" w:rsidR="00EA47AB" w:rsidRDefault="00EA47AB" w:rsidP="003057DF"/>
    <w:p w14:paraId="29791309" w14:textId="0CBAFE4A" w:rsidR="0092245C" w:rsidRDefault="00D33F95" w:rsidP="003057DF">
      <w:r>
        <w:rPr>
          <w:b/>
        </w:rPr>
        <w:t>2</w:t>
      </w:r>
      <w:r w:rsidR="00517A80">
        <w:rPr>
          <w:b/>
        </w:rPr>
        <w:t>0</w:t>
      </w:r>
      <w:r w:rsidR="0092245C">
        <w:rPr>
          <w:b/>
        </w:rPr>
        <w:t xml:space="preserve">) </w:t>
      </w:r>
      <w:r w:rsidR="003D04F8">
        <w:rPr>
          <w:b/>
        </w:rPr>
        <w:t xml:space="preserve">Unavailable Dates of Death – </w:t>
      </w:r>
      <w:r w:rsidR="003D04F8">
        <w:t xml:space="preserve">In the event that dates of death are unavailable, please describe the method by which records are updated to indicate a given </w:t>
      </w:r>
      <w:r w:rsidR="00FF6A68">
        <w:t xml:space="preserve">participant </w:t>
      </w:r>
      <w:r w:rsidR="003D04F8">
        <w:t>is deceased after his or her death.  In particular, please describe the frequency of such updates (e.g. monthly, quarterly, annually, etc.).</w:t>
      </w:r>
      <w:r w:rsidR="00B132AA">
        <w:t xml:space="preserve"> Also describe implications to </w:t>
      </w:r>
      <w:r w:rsidR="00C179B6">
        <w:t>Item #19</w:t>
      </w:r>
      <w:r w:rsidR="00B132AA">
        <w:t xml:space="preserve"> above.</w:t>
      </w:r>
    </w:p>
    <w:p w14:paraId="24DBFE89" w14:textId="57245B3F" w:rsidR="00476B8A" w:rsidRDefault="00D33F95" w:rsidP="003057DF">
      <w:r>
        <w:rPr>
          <w:b/>
        </w:rPr>
        <w:t>2</w:t>
      </w:r>
      <w:r w:rsidR="00517A80">
        <w:rPr>
          <w:b/>
        </w:rPr>
        <w:t>1</w:t>
      </w:r>
      <w:r w:rsidR="00476B8A">
        <w:rPr>
          <w:b/>
        </w:rPr>
        <w:t xml:space="preserve">) </w:t>
      </w:r>
      <w:r w:rsidR="00E04AEF">
        <w:rPr>
          <w:b/>
        </w:rPr>
        <w:t>Members in a Terminated Status (not receiving payments) Throughout Study Period –</w:t>
      </w:r>
      <w:r w:rsidR="00ED0A7C">
        <w:rPr>
          <w:b/>
        </w:rPr>
        <w:t xml:space="preserve"> </w:t>
      </w:r>
      <w:r w:rsidR="00E04AEF">
        <w:t xml:space="preserve">Note that this study will </w:t>
      </w:r>
      <w:r w:rsidR="00E04AEF" w:rsidRPr="00476B8A">
        <w:rPr>
          <w:b/>
        </w:rPr>
        <w:t>NOT</w:t>
      </w:r>
      <w:r w:rsidR="00E04AEF">
        <w:t xml:space="preserve"> include an analysis of the mortality experience of participants while they are in deferred vested status. Therefore, </w:t>
      </w:r>
      <w:r w:rsidR="00E04AEF" w:rsidRPr="00783AE0">
        <w:rPr>
          <w:b/>
        </w:rPr>
        <w:t xml:space="preserve">RPEC encourages contributors to exclude records for </w:t>
      </w:r>
      <w:r w:rsidR="00E04AEF">
        <w:rPr>
          <w:b/>
        </w:rPr>
        <w:t xml:space="preserve">those participants who were in deferred vested status throughout the </w:t>
      </w:r>
      <w:r w:rsidR="002C0320">
        <w:rPr>
          <w:b/>
        </w:rPr>
        <w:t xml:space="preserve">entire </w:t>
      </w:r>
      <w:r w:rsidR="00E04AEF">
        <w:rPr>
          <w:b/>
        </w:rPr>
        <w:t>study period</w:t>
      </w:r>
      <w:r w:rsidR="00E04AEF">
        <w:t xml:space="preserve">.  </w:t>
      </w:r>
      <w:r w:rsidR="002C0320">
        <w:t>F</w:t>
      </w:r>
      <w:r w:rsidR="00E04AEF">
        <w:t>or this purpose, potential contingent survivors (potential beneficiaries) of living members who are receiving pension payments should be considered to be retired, and not excluded.</w:t>
      </w:r>
    </w:p>
    <w:p w14:paraId="26C0A570" w14:textId="77777777" w:rsidR="00476B8A" w:rsidRDefault="00476B8A" w:rsidP="003057DF">
      <w:r>
        <w:t xml:space="preserve">Here </w:t>
      </w:r>
      <w:r w:rsidR="002576DA">
        <w:t>are examples</w:t>
      </w:r>
      <w:r>
        <w:t xml:space="preserve"> for </w:t>
      </w:r>
      <w:r w:rsidR="00E871AE">
        <w:t>the</w:t>
      </w:r>
      <w:r>
        <w:t xml:space="preserve"> January 1,</w:t>
      </w:r>
      <w:r w:rsidR="00880413">
        <w:t xml:space="preserve"> 2010</w:t>
      </w:r>
      <w:r w:rsidR="00E871AE">
        <w:t xml:space="preserve"> through December 31, 201</w:t>
      </w:r>
      <w:r w:rsidR="00880413">
        <w:t>4</w:t>
      </w:r>
      <w:r w:rsidR="00E871AE">
        <w:t xml:space="preserve"> study period:</w:t>
      </w:r>
    </w:p>
    <w:p w14:paraId="47978118" w14:textId="7CBA221D" w:rsidR="00476B8A" w:rsidRDefault="00FF6A68" w:rsidP="003057DF">
      <w:r>
        <w:rPr>
          <w:b/>
        </w:rPr>
        <w:t xml:space="preserve">Participant </w:t>
      </w:r>
      <w:r w:rsidR="00476B8A">
        <w:rPr>
          <w:b/>
        </w:rPr>
        <w:t xml:space="preserve">A: </w:t>
      </w:r>
      <w:r w:rsidR="00476B8A">
        <w:t xml:space="preserve">Actively </w:t>
      </w:r>
      <w:r w:rsidR="00880413">
        <w:t>employed until December 31, 2008</w:t>
      </w:r>
      <w:r w:rsidR="00476B8A">
        <w:t>, at which time he terminates employment with a vested benefit.</w:t>
      </w:r>
      <w:r w:rsidR="00380569">
        <w:t xml:space="preserve"> </w:t>
      </w:r>
      <w:r w:rsidR="00476B8A">
        <w:t xml:space="preserve"> This </w:t>
      </w:r>
      <w:r>
        <w:t xml:space="preserve">participant </w:t>
      </w:r>
      <w:r w:rsidR="00476B8A">
        <w:t>retires and begin</w:t>
      </w:r>
      <w:r w:rsidR="00C179B6">
        <w:t>s</w:t>
      </w:r>
      <w:r w:rsidR="00476B8A">
        <w:t xml:space="preserve"> receiving pen</w:t>
      </w:r>
      <w:r w:rsidR="00880413">
        <w:t>sion payments on January 1, 2013</w:t>
      </w:r>
      <w:r w:rsidR="00476B8A">
        <w:t>.</w:t>
      </w:r>
    </w:p>
    <w:p w14:paraId="1A405388" w14:textId="261C3DED" w:rsidR="00476B8A" w:rsidRPr="00476B8A" w:rsidRDefault="00476B8A" w:rsidP="00476B8A">
      <w:pPr>
        <w:pStyle w:val="ListParagraph"/>
        <w:numPr>
          <w:ilvl w:val="0"/>
          <w:numId w:val="2"/>
        </w:numPr>
      </w:pPr>
      <w:r>
        <w:rPr>
          <w:b/>
          <w:i/>
        </w:rPr>
        <w:t xml:space="preserve">Please provide data </w:t>
      </w:r>
      <w:r w:rsidR="00783AE0">
        <w:rPr>
          <w:b/>
          <w:i/>
        </w:rPr>
        <w:t>for</w:t>
      </w:r>
      <w:r>
        <w:rPr>
          <w:b/>
          <w:i/>
        </w:rPr>
        <w:t xml:space="preserve"> </w:t>
      </w:r>
      <w:r w:rsidR="00FF6A68">
        <w:rPr>
          <w:b/>
          <w:i/>
        </w:rPr>
        <w:t xml:space="preserve">Participant </w:t>
      </w:r>
      <w:r>
        <w:rPr>
          <w:b/>
          <w:i/>
        </w:rPr>
        <w:t>A for the entire study perio</w:t>
      </w:r>
      <w:r w:rsidR="00880413">
        <w:rPr>
          <w:b/>
          <w:i/>
        </w:rPr>
        <w:t>d, including the years (1/1/2010 – 12/31/2012</w:t>
      </w:r>
      <w:r>
        <w:rPr>
          <w:b/>
          <w:i/>
        </w:rPr>
        <w:t xml:space="preserve">) </w:t>
      </w:r>
      <w:r w:rsidR="00985679">
        <w:rPr>
          <w:b/>
          <w:i/>
        </w:rPr>
        <w:t>during</w:t>
      </w:r>
      <w:r>
        <w:rPr>
          <w:b/>
          <w:i/>
        </w:rPr>
        <w:t xml:space="preserve"> which </w:t>
      </w:r>
      <w:r w:rsidR="00FF6A68">
        <w:rPr>
          <w:b/>
          <w:i/>
        </w:rPr>
        <w:t xml:space="preserve">Participant </w:t>
      </w:r>
      <w:r>
        <w:rPr>
          <w:b/>
          <w:i/>
        </w:rPr>
        <w:t>A was deferred vested.</w:t>
      </w:r>
    </w:p>
    <w:p w14:paraId="30D14BC5" w14:textId="248079AD" w:rsidR="00476B8A" w:rsidRDefault="00FF6A68" w:rsidP="00476B8A">
      <w:r>
        <w:rPr>
          <w:b/>
        </w:rPr>
        <w:t xml:space="preserve">Participant </w:t>
      </w:r>
      <w:r w:rsidR="00476B8A">
        <w:rPr>
          <w:b/>
        </w:rPr>
        <w:t xml:space="preserve">B: </w:t>
      </w:r>
      <w:r w:rsidR="00476B8A">
        <w:t xml:space="preserve">Actively </w:t>
      </w:r>
      <w:r w:rsidR="00880413">
        <w:t>employed until December 31, 2008</w:t>
      </w:r>
      <w:r w:rsidR="00476B8A">
        <w:t>, at which time she terminates employment with a vested b</w:t>
      </w:r>
      <w:r w:rsidR="00880413">
        <w:t>enefit.  As of December 31, 2014</w:t>
      </w:r>
      <w:r w:rsidR="00476B8A">
        <w:t>, she has neither returned to work nor begun receiving pension payments.</w:t>
      </w:r>
    </w:p>
    <w:p w14:paraId="6854835B" w14:textId="6FC8ADBF" w:rsidR="00476B8A" w:rsidRPr="00476B8A" w:rsidRDefault="00476B8A" w:rsidP="00476B8A">
      <w:pPr>
        <w:pStyle w:val="ListParagraph"/>
        <w:numPr>
          <w:ilvl w:val="0"/>
          <w:numId w:val="2"/>
        </w:numPr>
        <w:rPr>
          <w:b/>
        </w:rPr>
      </w:pPr>
      <w:r>
        <w:rPr>
          <w:b/>
          <w:i/>
        </w:rPr>
        <w:t xml:space="preserve">Please </w:t>
      </w:r>
      <w:r w:rsidR="00783AE0">
        <w:rPr>
          <w:b/>
          <w:i/>
        </w:rPr>
        <w:t xml:space="preserve">exclude </w:t>
      </w:r>
      <w:r w:rsidR="00FF6A68">
        <w:rPr>
          <w:b/>
          <w:i/>
        </w:rPr>
        <w:t xml:space="preserve">Participant </w:t>
      </w:r>
      <w:r w:rsidR="00783AE0">
        <w:rPr>
          <w:b/>
          <w:i/>
        </w:rPr>
        <w:t xml:space="preserve">B </w:t>
      </w:r>
      <w:r>
        <w:rPr>
          <w:b/>
          <w:i/>
        </w:rPr>
        <w:t>from your data submission</w:t>
      </w:r>
    </w:p>
    <w:p w14:paraId="31E86662" w14:textId="35AB138D" w:rsidR="002C0320" w:rsidRDefault="002C0320" w:rsidP="00476B8A">
      <w:r>
        <w:rPr>
          <w:b/>
        </w:rPr>
        <w:t xml:space="preserve">Participant C: </w:t>
      </w:r>
      <w:r w:rsidRPr="00041841">
        <w:t>Actively employed until December 31, 2011, at which time she terminates employment. The participant remains terminated vested for the remainder of the study period and does not commence retirement benefits.</w:t>
      </w:r>
    </w:p>
    <w:p w14:paraId="3BAC915F" w14:textId="23AFEF6C" w:rsidR="002C0320" w:rsidRPr="00041841" w:rsidRDefault="002C0320" w:rsidP="00041841">
      <w:pPr>
        <w:pStyle w:val="ListParagraph"/>
        <w:numPr>
          <w:ilvl w:val="0"/>
          <w:numId w:val="2"/>
        </w:numPr>
        <w:rPr>
          <w:b/>
        </w:rPr>
      </w:pPr>
      <w:r>
        <w:rPr>
          <w:b/>
          <w:i/>
        </w:rPr>
        <w:t>Please provide data for Participant C for the entire study period, including the years (1/1/2012 – 12/31/2014) during which Participant C was deferred vested.</w:t>
      </w:r>
    </w:p>
    <w:p w14:paraId="0D401C25" w14:textId="68234FCF" w:rsidR="00476B8A" w:rsidRDefault="00783AE0" w:rsidP="00476B8A">
      <w:r>
        <w:t>RPEC recognizes that</w:t>
      </w:r>
      <w:r w:rsidR="00476B8A">
        <w:t xml:space="preserve"> the </w:t>
      </w:r>
      <w:r>
        <w:t xml:space="preserve">process of identifying and removing these records from your submission could be difficult or excessively time-consuming, depending on how data is stored.  If this is the case, you may include these </w:t>
      </w:r>
      <w:r w:rsidR="00FF6A68">
        <w:t xml:space="preserve">participant </w:t>
      </w:r>
      <w:r>
        <w:t>records in your submissi</w:t>
      </w:r>
      <w:r w:rsidR="005A5140">
        <w:t xml:space="preserve">on and </w:t>
      </w:r>
      <w:r w:rsidR="00880413">
        <w:t>answer “Yes” for Item #</w:t>
      </w:r>
      <w:r w:rsidR="00EB779B">
        <w:t>2</w:t>
      </w:r>
      <w:r w:rsidR="00517A80">
        <w:t>1</w:t>
      </w:r>
      <w:r>
        <w:t xml:space="preserve"> with a brief explanation, if appropriate.  If you will be removing these records from your submission (preferred),</w:t>
      </w:r>
      <w:r w:rsidR="00880413">
        <w:t xml:space="preserve"> please answer “No” for Item #</w:t>
      </w:r>
      <w:r w:rsidR="00EB779B">
        <w:t>2</w:t>
      </w:r>
      <w:r w:rsidR="00517A80">
        <w:t>1</w:t>
      </w:r>
      <w:r>
        <w:t>.</w:t>
      </w:r>
    </w:p>
    <w:p w14:paraId="6F846200" w14:textId="48881D3A" w:rsidR="005A6B96" w:rsidRPr="0012057D" w:rsidRDefault="00D33F95" w:rsidP="00476B8A">
      <w:r>
        <w:rPr>
          <w:b/>
        </w:rPr>
        <w:t>2</w:t>
      </w:r>
      <w:r w:rsidR="00517A80">
        <w:rPr>
          <w:b/>
        </w:rPr>
        <w:t>2</w:t>
      </w:r>
      <w:r w:rsidR="005A6B96">
        <w:rPr>
          <w:b/>
        </w:rPr>
        <w:t xml:space="preserve">) Lump Sum Option – </w:t>
      </w:r>
      <w:r w:rsidR="005A6B96">
        <w:t xml:space="preserve">Indicate </w:t>
      </w:r>
      <w:r w:rsidR="0012057D">
        <w:rPr>
          <w:b/>
        </w:rPr>
        <w:t xml:space="preserve">(A) </w:t>
      </w:r>
      <w:r w:rsidR="0012057D">
        <w:t xml:space="preserve">if the full plan benefit is payable as a lump sum.  Indicate </w:t>
      </w:r>
      <w:r w:rsidR="0012057D">
        <w:rPr>
          <w:b/>
        </w:rPr>
        <w:t>(B)</w:t>
      </w:r>
      <w:r w:rsidR="0012057D">
        <w:t xml:space="preserve"> if only a portion of the plan benefit if payable as a lump sum. Indicate </w:t>
      </w:r>
      <w:r w:rsidR="0012057D">
        <w:rPr>
          <w:b/>
        </w:rPr>
        <w:t xml:space="preserve">(C) </w:t>
      </w:r>
      <w:r w:rsidR="0012057D">
        <w:t xml:space="preserve">if no lump sums are paid by the plan or if only de minimis lump sums are paid. If different lump sum provisions apply to different </w:t>
      </w:r>
      <w:r w:rsidR="00FF6A68">
        <w:t>participants</w:t>
      </w:r>
      <w:r w:rsidR="0012057D">
        <w:t xml:space="preserve">, please choose </w:t>
      </w:r>
      <w:r w:rsidR="00FF6A68">
        <w:t>the option that is applicable to the greatest number of participants in the plan</w:t>
      </w:r>
      <w:r w:rsidR="0012057D">
        <w:t xml:space="preserve"> and explain the details in I</w:t>
      </w:r>
      <w:r w:rsidR="00EB779B">
        <w:t>tem #2</w:t>
      </w:r>
      <w:r w:rsidR="00517A80">
        <w:t>3</w:t>
      </w:r>
      <w:r w:rsidR="0012057D">
        <w:t>.</w:t>
      </w:r>
    </w:p>
    <w:p w14:paraId="44B07A6F" w14:textId="28D6243F" w:rsidR="005A6B96" w:rsidRDefault="00D33F95" w:rsidP="00476B8A">
      <w:r>
        <w:rPr>
          <w:b/>
        </w:rPr>
        <w:t>2</w:t>
      </w:r>
      <w:r w:rsidR="00517A80">
        <w:rPr>
          <w:b/>
        </w:rPr>
        <w:t>3</w:t>
      </w:r>
      <w:r w:rsidR="005A6B96">
        <w:rPr>
          <w:b/>
        </w:rPr>
        <w:t xml:space="preserve">) Lump Sum Availability – </w:t>
      </w:r>
      <w:r w:rsidR="005A6B96">
        <w:t>If lump sums are only available to a subset(s) of the plan participants, please explain the groups that can and cannot receive lump sums, including whether this information is available on a by-participant basis.</w:t>
      </w:r>
      <w:r w:rsidR="0012057D">
        <w:t xml:space="preserve"> </w:t>
      </w:r>
      <w:r w:rsidR="00772731">
        <w:t>There is a field in the Participant-Level Data Elements layout to use to provide this information, if it is available.</w:t>
      </w:r>
    </w:p>
    <w:p w14:paraId="4155C579" w14:textId="39D35945" w:rsidR="005A6B96" w:rsidRDefault="00C179B6" w:rsidP="00476B8A">
      <w:r>
        <w:rPr>
          <w:b/>
        </w:rPr>
        <w:t>24</w:t>
      </w:r>
      <w:r w:rsidR="005A6B96">
        <w:rPr>
          <w:b/>
        </w:rPr>
        <w:t xml:space="preserve">) Lump Sum Election – </w:t>
      </w:r>
      <w:r w:rsidR="0077654B">
        <w:t xml:space="preserve">For those </w:t>
      </w:r>
      <w:r w:rsidR="00FF6A68">
        <w:t xml:space="preserve">participants </w:t>
      </w:r>
      <w:r w:rsidR="0077654B">
        <w:t>that are eligible to receive total lump sums</w:t>
      </w:r>
      <w:r w:rsidR="005A6B96">
        <w:t xml:space="preserve">, estimate the percentage of </w:t>
      </w:r>
      <w:r w:rsidR="00FF6A68">
        <w:t xml:space="preserve">participants </w:t>
      </w:r>
      <w:r w:rsidR="005A6B96">
        <w:t>that elect a lump sum as opposed to an annuity.</w:t>
      </w:r>
    </w:p>
    <w:p w14:paraId="128581EF" w14:textId="3B7E7A27" w:rsidR="005A6B96" w:rsidRPr="005A6B96" w:rsidRDefault="00C179B6" w:rsidP="00476B8A">
      <w:r>
        <w:rPr>
          <w:b/>
        </w:rPr>
        <w:t>25</w:t>
      </w:r>
      <w:r w:rsidR="005A6B96">
        <w:rPr>
          <w:b/>
        </w:rPr>
        <w:t xml:space="preserve">) Lump Sum Windows – </w:t>
      </w:r>
      <w:r w:rsidR="005A6B96">
        <w:t xml:space="preserve">Please </w:t>
      </w:r>
      <w:r w:rsidR="00B87387">
        <w:t xml:space="preserve">describe any information regarding lump sum windows that were offered to terminated vested or retiree </w:t>
      </w:r>
      <w:r w:rsidR="00FF6A68">
        <w:t xml:space="preserve">participants </w:t>
      </w:r>
      <w:r w:rsidR="00B87387">
        <w:t>prior to the end of the study period (including windows that took place prior to the study period). This should at least include the time period of the window, the specific group to whom the window was offered, and the approximate election rate of the window.</w:t>
      </w:r>
    </w:p>
    <w:p w14:paraId="26D67289" w14:textId="4FEEFD13" w:rsidR="00A63621" w:rsidRDefault="00C179B6" w:rsidP="00476B8A">
      <w:r>
        <w:rPr>
          <w:b/>
        </w:rPr>
        <w:t>26</w:t>
      </w:r>
      <w:r w:rsidR="00A63621">
        <w:rPr>
          <w:b/>
        </w:rPr>
        <w:t xml:space="preserve">) Details about Plan Events – </w:t>
      </w:r>
      <w:r w:rsidR="00A63621">
        <w:t xml:space="preserve">Please indicate any additional details about plan events that would be useful in explaining plan participant behavior during the study period.  For example, if </w:t>
      </w:r>
      <w:r w:rsidR="00C5310E">
        <w:t xml:space="preserve">it is known that </w:t>
      </w:r>
      <w:r w:rsidR="00A63621">
        <w:t>there were large layoffs or a very common date of reti</w:t>
      </w:r>
      <w:r w:rsidR="00C5310E">
        <w:t>rement, this information would reduce the need for follow-up questions regarding anomalies observed in the data.</w:t>
      </w:r>
    </w:p>
    <w:p w14:paraId="0BF4BAE7" w14:textId="3D3A7CBA" w:rsidR="005A6B96" w:rsidRPr="005A6B96" w:rsidRDefault="00C179B6" w:rsidP="00476B8A">
      <w:r>
        <w:rPr>
          <w:b/>
        </w:rPr>
        <w:t>27</w:t>
      </w:r>
      <w:r w:rsidR="005A6B96">
        <w:rPr>
          <w:b/>
        </w:rPr>
        <w:t xml:space="preserve">) Additional Details – </w:t>
      </w:r>
      <w:r w:rsidR="005A6B96">
        <w:t>If there are any other details or unusual features about the data that are necessary or helpful to know for processing, please describe them.</w:t>
      </w:r>
    </w:p>
    <w:sectPr w:rsidR="005A6B96" w:rsidRPr="005A6B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34A4C"/>
    <w:multiLevelType w:val="hybridMultilevel"/>
    <w:tmpl w:val="9E64CD6C"/>
    <w:lvl w:ilvl="0" w:tplc="54164D8E">
      <w:numFmt w:val="bullet"/>
      <w:lvlText w:val="·"/>
      <w:lvlJc w:val="left"/>
      <w:pPr>
        <w:ind w:left="1170" w:hanging="450"/>
      </w:pPr>
      <w:rPr>
        <w:rFonts w:ascii="Calibri" w:eastAsiaTheme="minorHAnsi" w:hAnsi="Calibri" w:cstheme="minorBid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C483955"/>
    <w:multiLevelType w:val="hybridMultilevel"/>
    <w:tmpl w:val="7FFC7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25F65"/>
    <w:multiLevelType w:val="hybridMultilevel"/>
    <w:tmpl w:val="FA1C955C"/>
    <w:lvl w:ilvl="0" w:tplc="04090001">
      <w:start w:val="1"/>
      <w:numFmt w:val="bullet"/>
      <w:lvlText w:val=""/>
      <w:lvlJc w:val="left"/>
      <w:pPr>
        <w:ind w:left="1170" w:hanging="450"/>
      </w:pPr>
      <w:rPr>
        <w:rFonts w:ascii="Symbol" w:hAnsi="Symbol"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5792BC9"/>
    <w:multiLevelType w:val="hybridMultilevel"/>
    <w:tmpl w:val="E43C91A6"/>
    <w:lvl w:ilvl="0" w:tplc="54164D8E">
      <w:numFmt w:val="bullet"/>
      <w:lvlText w:val="·"/>
      <w:lvlJc w:val="left"/>
      <w:pPr>
        <w:ind w:left="1170" w:hanging="450"/>
      </w:pPr>
      <w:rPr>
        <w:rFonts w:ascii="Calibri" w:eastAsiaTheme="minorHAnsi" w:hAnsi="Calibri" w:cstheme="minorBid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A17A5F"/>
    <w:multiLevelType w:val="hybridMultilevel"/>
    <w:tmpl w:val="DA0C9A72"/>
    <w:lvl w:ilvl="0" w:tplc="04090001">
      <w:start w:val="1"/>
      <w:numFmt w:val="bullet"/>
      <w:lvlText w:val=""/>
      <w:lvlJc w:val="left"/>
      <w:pPr>
        <w:ind w:left="1170" w:hanging="450"/>
      </w:pPr>
      <w:rPr>
        <w:rFonts w:ascii="Symbol" w:hAnsi="Symbol"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57215F"/>
    <w:multiLevelType w:val="hybridMultilevel"/>
    <w:tmpl w:val="39024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3D1"/>
    <w:rsid w:val="00041841"/>
    <w:rsid w:val="00046624"/>
    <w:rsid w:val="00053E0B"/>
    <w:rsid w:val="000C165E"/>
    <w:rsid w:val="000C5A81"/>
    <w:rsid w:val="0012057D"/>
    <w:rsid w:val="0014128B"/>
    <w:rsid w:val="0018311E"/>
    <w:rsid w:val="001F0605"/>
    <w:rsid w:val="002026FB"/>
    <w:rsid w:val="0024563A"/>
    <w:rsid w:val="002576DA"/>
    <w:rsid w:val="00274BC7"/>
    <w:rsid w:val="002C0320"/>
    <w:rsid w:val="003057DF"/>
    <w:rsid w:val="00380569"/>
    <w:rsid w:val="0039318A"/>
    <w:rsid w:val="003A1153"/>
    <w:rsid w:val="003B5B97"/>
    <w:rsid w:val="003C4FE5"/>
    <w:rsid w:val="003D04F8"/>
    <w:rsid w:val="00415000"/>
    <w:rsid w:val="00432EDC"/>
    <w:rsid w:val="0046229D"/>
    <w:rsid w:val="00472A1A"/>
    <w:rsid w:val="00476B8A"/>
    <w:rsid w:val="00487110"/>
    <w:rsid w:val="00490097"/>
    <w:rsid w:val="004A2F9B"/>
    <w:rsid w:val="004C7272"/>
    <w:rsid w:val="00505814"/>
    <w:rsid w:val="00505C41"/>
    <w:rsid w:val="00515B48"/>
    <w:rsid w:val="00517A80"/>
    <w:rsid w:val="00526495"/>
    <w:rsid w:val="00577A99"/>
    <w:rsid w:val="005A1A31"/>
    <w:rsid w:val="005A5140"/>
    <w:rsid w:val="005A6B96"/>
    <w:rsid w:val="0068792F"/>
    <w:rsid w:val="006B02E7"/>
    <w:rsid w:val="00705407"/>
    <w:rsid w:val="00740827"/>
    <w:rsid w:val="00751085"/>
    <w:rsid w:val="00772731"/>
    <w:rsid w:val="0077654B"/>
    <w:rsid w:val="00783AE0"/>
    <w:rsid w:val="007C5369"/>
    <w:rsid w:val="007E78B6"/>
    <w:rsid w:val="00801492"/>
    <w:rsid w:val="00853403"/>
    <w:rsid w:val="00853BE8"/>
    <w:rsid w:val="00880413"/>
    <w:rsid w:val="008A228E"/>
    <w:rsid w:val="008B011D"/>
    <w:rsid w:val="008B24F2"/>
    <w:rsid w:val="0092245C"/>
    <w:rsid w:val="00970826"/>
    <w:rsid w:val="009766BB"/>
    <w:rsid w:val="009817CD"/>
    <w:rsid w:val="00985679"/>
    <w:rsid w:val="009C70B6"/>
    <w:rsid w:val="009E2BE3"/>
    <w:rsid w:val="009F228B"/>
    <w:rsid w:val="00A3013B"/>
    <w:rsid w:val="00A361A5"/>
    <w:rsid w:val="00A528A6"/>
    <w:rsid w:val="00A63621"/>
    <w:rsid w:val="00A653BC"/>
    <w:rsid w:val="00A7138A"/>
    <w:rsid w:val="00B0639B"/>
    <w:rsid w:val="00B11A84"/>
    <w:rsid w:val="00B132AA"/>
    <w:rsid w:val="00B361B0"/>
    <w:rsid w:val="00B8226A"/>
    <w:rsid w:val="00B86320"/>
    <w:rsid w:val="00B87387"/>
    <w:rsid w:val="00BA1EAA"/>
    <w:rsid w:val="00BB3F4F"/>
    <w:rsid w:val="00BD7319"/>
    <w:rsid w:val="00BF3481"/>
    <w:rsid w:val="00C179B6"/>
    <w:rsid w:val="00C21283"/>
    <w:rsid w:val="00C5310E"/>
    <w:rsid w:val="00C879C7"/>
    <w:rsid w:val="00CA5377"/>
    <w:rsid w:val="00CE4185"/>
    <w:rsid w:val="00CF6B71"/>
    <w:rsid w:val="00D33F95"/>
    <w:rsid w:val="00D443D1"/>
    <w:rsid w:val="00D544E3"/>
    <w:rsid w:val="00D8110F"/>
    <w:rsid w:val="00D97F12"/>
    <w:rsid w:val="00DA2A00"/>
    <w:rsid w:val="00E04AEF"/>
    <w:rsid w:val="00E169BF"/>
    <w:rsid w:val="00E25286"/>
    <w:rsid w:val="00E44093"/>
    <w:rsid w:val="00E871AE"/>
    <w:rsid w:val="00E914BF"/>
    <w:rsid w:val="00E96F66"/>
    <w:rsid w:val="00EA47AB"/>
    <w:rsid w:val="00EB779B"/>
    <w:rsid w:val="00ED0A7C"/>
    <w:rsid w:val="00EE2A68"/>
    <w:rsid w:val="00F437C6"/>
    <w:rsid w:val="00F63642"/>
    <w:rsid w:val="00FD452F"/>
    <w:rsid w:val="00FF6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630D1"/>
  <w15:docId w15:val="{FB1226B2-EAAE-41AA-9A63-55202C14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11E"/>
    <w:pPr>
      <w:ind w:left="720"/>
      <w:contextualSpacing/>
    </w:pPr>
  </w:style>
  <w:style w:type="paragraph" w:styleId="BalloonText">
    <w:name w:val="Balloon Text"/>
    <w:basedOn w:val="Normal"/>
    <w:link w:val="BalloonTextChar"/>
    <w:uiPriority w:val="99"/>
    <w:semiHidden/>
    <w:unhideWhenUsed/>
    <w:rsid w:val="00C879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9C7"/>
    <w:rPr>
      <w:rFonts w:ascii="Tahoma" w:hAnsi="Tahoma" w:cs="Tahoma"/>
      <w:sz w:val="16"/>
      <w:szCs w:val="16"/>
    </w:rPr>
  </w:style>
  <w:style w:type="character" w:styleId="CommentReference">
    <w:name w:val="annotation reference"/>
    <w:basedOn w:val="DefaultParagraphFont"/>
    <w:uiPriority w:val="99"/>
    <w:semiHidden/>
    <w:unhideWhenUsed/>
    <w:rsid w:val="00380569"/>
    <w:rPr>
      <w:sz w:val="16"/>
      <w:szCs w:val="16"/>
    </w:rPr>
  </w:style>
  <w:style w:type="paragraph" w:styleId="CommentText">
    <w:name w:val="annotation text"/>
    <w:basedOn w:val="Normal"/>
    <w:link w:val="CommentTextChar"/>
    <w:uiPriority w:val="99"/>
    <w:semiHidden/>
    <w:unhideWhenUsed/>
    <w:rsid w:val="00380569"/>
    <w:pPr>
      <w:spacing w:line="240" w:lineRule="auto"/>
    </w:pPr>
    <w:rPr>
      <w:sz w:val="20"/>
      <w:szCs w:val="20"/>
    </w:rPr>
  </w:style>
  <w:style w:type="character" w:customStyle="1" w:styleId="CommentTextChar">
    <w:name w:val="Comment Text Char"/>
    <w:basedOn w:val="DefaultParagraphFont"/>
    <w:link w:val="CommentText"/>
    <w:uiPriority w:val="99"/>
    <w:semiHidden/>
    <w:rsid w:val="00380569"/>
    <w:rPr>
      <w:sz w:val="20"/>
      <w:szCs w:val="20"/>
    </w:rPr>
  </w:style>
  <w:style w:type="paragraph" w:styleId="CommentSubject">
    <w:name w:val="annotation subject"/>
    <w:basedOn w:val="CommentText"/>
    <w:next w:val="CommentText"/>
    <w:link w:val="CommentSubjectChar"/>
    <w:uiPriority w:val="99"/>
    <w:semiHidden/>
    <w:unhideWhenUsed/>
    <w:rsid w:val="00380569"/>
    <w:rPr>
      <w:b/>
      <w:bCs/>
    </w:rPr>
  </w:style>
  <w:style w:type="character" w:customStyle="1" w:styleId="CommentSubjectChar">
    <w:name w:val="Comment Subject Char"/>
    <w:basedOn w:val="CommentTextChar"/>
    <w:link w:val="CommentSubject"/>
    <w:uiPriority w:val="99"/>
    <w:semiHidden/>
    <w:rsid w:val="003805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5EE70-C0D4-4FD8-A901-16BAC16AB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2461</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8</cp:revision>
  <dcterms:created xsi:type="dcterms:W3CDTF">2016-03-16T01:23:00Z</dcterms:created>
  <dcterms:modified xsi:type="dcterms:W3CDTF">2016-09-02T13:06:00Z</dcterms:modified>
</cp:coreProperties>
</file>